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679" w:rsidRPr="00C63C7B" w:rsidRDefault="006264B1" w:rsidP="00066679">
      <w:pPr>
        <w:pStyle w:val="Signature"/>
        <w:rPr>
          <w:rFonts w:eastAsiaTheme="majorEastAsia"/>
        </w:rPr>
      </w:pPr>
      <w:r>
        <w:rPr>
          <w:rFonts w:eastAsiaTheme="majorEastAsia"/>
        </w:rPr>
        <w:t>February 12</w:t>
      </w:r>
      <w:r w:rsidR="00C62A98">
        <w:rPr>
          <w:rFonts w:eastAsiaTheme="majorEastAsia"/>
        </w:rPr>
        <w:t>, 201</w:t>
      </w:r>
      <w:r>
        <w:rPr>
          <w:rFonts w:eastAsiaTheme="majorEastAsia"/>
        </w:rPr>
        <w:t>3</w:t>
      </w:r>
    </w:p>
    <w:p w:rsidR="00066679" w:rsidRPr="00C63C7B" w:rsidRDefault="00066679" w:rsidP="00066679">
      <w:pPr>
        <w:pStyle w:val="Signature"/>
        <w:rPr>
          <w:rFonts w:eastAsiaTheme="majorEastAsia"/>
        </w:rPr>
      </w:pPr>
    </w:p>
    <w:p w:rsidR="00C62A98" w:rsidRPr="00C62A98" w:rsidRDefault="00C62A98" w:rsidP="00C62A98">
      <w:pPr>
        <w:pStyle w:val="Signature"/>
        <w:rPr>
          <w:rFonts w:eastAsiaTheme="majorEastAsia"/>
        </w:rPr>
      </w:pPr>
      <w:r w:rsidRPr="00C62A98">
        <w:rPr>
          <w:rFonts w:eastAsiaTheme="majorEastAsia"/>
        </w:rPr>
        <w:t xml:space="preserve">Brian </w:t>
      </w:r>
      <w:r>
        <w:rPr>
          <w:rFonts w:eastAsiaTheme="majorEastAsia"/>
        </w:rPr>
        <w:t xml:space="preserve">P. </w:t>
      </w:r>
      <w:r w:rsidRPr="00C62A98">
        <w:rPr>
          <w:rFonts w:eastAsiaTheme="majorEastAsia"/>
        </w:rPr>
        <w:t>Coulter</w:t>
      </w:r>
    </w:p>
    <w:p w:rsidR="00C62A98" w:rsidRPr="00C62A98" w:rsidRDefault="00C62A98" w:rsidP="00C62A98">
      <w:pPr>
        <w:pStyle w:val="Signature"/>
        <w:rPr>
          <w:rFonts w:eastAsiaTheme="majorEastAsia"/>
        </w:rPr>
      </w:pPr>
      <w:r w:rsidRPr="00C62A98">
        <w:rPr>
          <w:rFonts w:eastAsiaTheme="majorEastAsia"/>
        </w:rPr>
        <w:t>Managing Member</w:t>
      </w:r>
    </w:p>
    <w:p w:rsidR="00C62A98" w:rsidRPr="00C62A98" w:rsidRDefault="00C62A98" w:rsidP="00C62A98">
      <w:pPr>
        <w:pStyle w:val="Signature"/>
        <w:rPr>
          <w:rFonts w:eastAsiaTheme="majorEastAsia"/>
        </w:rPr>
      </w:pPr>
      <w:r>
        <w:rPr>
          <w:rFonts w:eastAsiaTheme="majorEastAsia"/>
        </w:rPr>
        <w:t>JBG/Company Manager IV</w:t>
      </w:r>
      <w:r w:rsidRPr="00C62A98">
        <w:rPr>
          <w:rFonts w:eastAsiaTheme="majorEastAsia"/>
        </w:rPr>
        <w:t xml:space="preserve">, L.L.C. </w:t>
      </w:r>
    </w:p>
    <w:p w:rsidR="00C62A98" w:rsidRPr="00C62A98" w:rsidRDefault="00C62A98" w:rsidP="00C62A98">
      <w:pPr>
        <w:pStyle w:val="Signature"/>
        <w:rPr>
          <w:rFonts w:eastAsiaTheme="majorEastAsia"/>
        </w:rPr>
      </w:pPr>
      <w:r>
        <w:rPr>
          <w:rFonts w:eastAsiaTheme="majorEastAsia"/>
        </w:rPr>
        <w:t>4445 Willard Avenue, Suite 400</w:t>
      </w:r>
    </w:p>
    <w:p w:rsidR="00C62A98" w:rsidRPr="00C62A98" w:rsidRDefault="00C62A98" w:rsidP="00C62A98">
      <w:pPr>
        <w:pStyle w:val="Signature"/>
        <w:rPr>
          <w:rFonts w:eastAsiaTheme="majorEastAsia"/>
        </w:rPr>
      </w:pPr>
      <w:r>
        <w:rPr>
          <w:rFonts w:eastAsiaTheme="majorEastAsia"/>
        </w:rPr>
        <w:t>Chevy Chase, MD 20815</w:t>
      </w:r>
    </w:p>
    <w:p w:rsidR="00066679" w:rsidRPr="00C63C7B" w:rsidRDefault="00066679" w:rsidP="00066679">
      <w:pPr>
        <w:pStyle w:val="Signature"/>
        <w:rPr>
          <w:rFonts w:eastAsiaTheme="majorEastAsia"/>
        </w:rPr>
      </w:pPr>
    </w:p>
    <w:p w:rsidR="00066679" w:rsidRPr="00C63C7B" w:rsidRDefault="00066679" w:rsidP="00066679">
      <w:pPr>
        <w:pStyle w:val="Signature"/>
        <w:ind w:left="720" w:hanging="720"/>
        <w:rPr>
          <w:rFonts w:eastAsiaTheme="majorEastAsia"/>
        </w:rPr>
      </w:pPr>
      <w:r w:rsidRPr="00C63C7B">
        <w:rPr>
          <w:rFonts w:eastAsiaTheme="majorEastAsia"/>
          <w:b/>
          <w:bCs/>
        </w:rPr>
        <w:t>RE:</w:t>
      </w:r>
      <w:r w:rsidRPr="00C63C7B">
        <w:rPr>
          <w:rFonts w:eastAsiaTheme="majorEastAsia"/>
          <w:b/>
          <w:bCs/>
        </w:rPr>
        <w:tab/>
        <w:t>Permit (#66</w:t>
      </w:r>
      <w:r w:rsidR="00C62A98">
        <w:rPr>
          <w:rFonts w:eastAsiaTheme="majorEastAsia"/>
          <w:b/>
          <w:bCs/>
        </w:rPr>
        <w:t>79</w:t>
      </w:r>
      <w:r w:rsidRPr="00C63C7B">
        <w:rPr>
          <w:rFonts w:eastAsiaTheme="majorEastAsia"/>
          <w:b/>
          <w:bCs/>
        </w:rPr>
        <w:t xml:space="preserve">) To </w:t>
      </w:r>
      <w:r w:rsidR="006264B1">
        <w:rPr>
          <w:rFonts w:eastAsiaTheme="majorEastAsia"/>
          <w:b/>
          <w:bCs/>
        </w:rPr>
        <w:t xml:space="preserve">Install and </w:t>
      </w:r>
      <w:r w:rsidRPr="00C63C7B">
        <w:rPr>
          <w:rFonts w:eastAsiaTheme="majorEastAsia"/>
          <w:b/>
          <w:bCs/>
        </w:rPr>
        <w:t xml:space="preserve">Operate an Emergency Generator at </w:t>
      </w:r>
      <w:r w:rsidR="006264B1">
        <w:rPr>
          <w:rFonts w:eastAsiaTheme="majorEastAsia"/>
          <w:b/>
          <w:bCs/>
        </w:rPr>
        <w:t>1401 S St.</w:t>
      </w:r>
      <w:r w:rsidR="00C62A98">
        <w:rPr>
          <w:rFonts w:eastAsiaTheme="majorEastAsia"/>
          <w:b/>
          <w:bCs/>
        </w:rPr>
        <w:t xml:space="preserve"> NW</w:t>
      </w:r>
    </w:p>
    <w:p w:rsidR="00066679" w:rsidRPr="00C63C7B" w:rsidRDefault="00066679" w:rsidP="00066679">
      <w:pPr>
        <w:pStyle w:val="Signature"/>
        <w:rPr>
          <w:rFonts w:eastAsiaTheme="majorEastAsia"/>
        </w:rPr>
      </w:pPr>
    </w:p>
    <w:p w:rsidR="00066679" w:rsidRPr="00C63C7B" w:rsidRDefault="00066679" w:rsidP="00066679">
      <w:pPr>
        <w:pStyle w:val="Signature"/>
        <w:rPr>
          <w:rFonts w:eastAsiaTheme="majorEastAsia"/>
        </w:rPr>
      </w:pPr>
      <w:r w:rsidRPr="00C63C7B">
        <w:rPr>
          <w:rFonts w:eastAsiaTheme="majorEastAsia"/>
        </w:rPr>
        <w:t>Dear M</w:t>
      </w:r>
      <w:r w:rsidR="00C62A98">
        <w:rPr>
          <w:rFonts w:eastAsiaTheme="majorEastAsia"/>
        </w:rPr>
        <w:t>r</w:t>
      </w:r>
      <w:r>
        <w:rPr>
          <w:rFonts w:eastAsiaTheme="majorEastAsia"/>
        </w:rPr>
        <w:t xml:space="preserve">. </w:t>
      </w:r>
      <w:r w:rsidR="00C62A98">
        <w:rPr>
          <w:rFonts w:eastAsiaTheme="majorEastAsia"/>
        </w:rPr>
        <w:t>Coulter</w:t>
      </w:r>
      <w:r>
        <w:rPr>
          <w:rFonts w:eastAsiaTheme="majorEastAsia"/>
        </w:rPr>
        <w:t>:</w:t>
      </w:r>
    </w:p>
    <w:p w:rsidR="00066679" w:rsidRPr="00C63C7B" w:rsidRDefault="00066679" w:rsidP="00066679">
      <w:pPr>
        <w:pStyle w:val="Signature"/>
        <w:rPr>
          <w:rFonts w:eastAsiaTheme="majorEastAsia"/>
        </w:rPr>
      </w:pPr>
    </w:p>
    <w:p w:rsidR="00066679" w:rsidRPr="00C63C7B" w:rsidRDefault="00066679" w:rsidP="00066679">
      <w:pPr>
        <w:pStyle w:val="Signature"/>
        <w:rPr>
          <w:rFonts w:eastAsiaTheme="majorEastAsia"/>
        </w:rPr>
      </w:pPr>
      <w:r w:rsidRPr="00C63C7B">
        <w:rPr>
          <w:rFonts w:eastAsiaTheme="majorEastAsia"/>
        </w:rPr>
        <w:t xml:space="preserve">Pursuant to sections 200.1 and 200.2 of Title 20 of the District of Columbia Municipal Regulations (20 DCMR), a permit from the Mayor shall be obtained before any person can construct and operate a new stationary source in the District of Columbia. Your application to operate one (1) </w:t>
      </w:r>
      <w:r w:rsidR="00F01B56">
        <w:rPr>
          <w:rFonts w:eastAsiaTheme="majorEastAsia"/>
        </w:rPr>
        <w:t>3</w:t>
      </w:r>
      <w:r w:rsidR="00C62A98">
        <w:rPr>
          <w:rFonts w:eastAsiaTheme="majorEastAsia"/>
        </w:rPr>
        <w:t>5</w:t>
      </w:r>
      <w:r w:rsidRPr="00C63C7B">
        <w:rPr>
          <w:rFonts w:eastAsiaTheme="majorEastAsia"/>
        </w:rPr>
        <w:t xml:space="preserve">0 kW emergency generator at </w:t>
      </w:r>
      <w:r w:rsidR="006264B1">
        <w:rPr>
          <w:rFonts w:eastAsiaTheme="majorEastAsia"/>
        </w:rPr>
        <w:t xml:space="preserve">the </w:t>
      </w:r>
      <w:bookmarkStart w:id="0" w:name="_GoBack"/>
      <w:r w:rsidR="00C62A98">
        <w:rPr>
          <w:rFonts w:eastAsiaTheme="majorEastAsia"/>
        </w:rPr>
        <w:t>14</w:t>
      </w:r>
      <w:r w:rsidR="00C62A98" w:rsidRPr="00C62A98">
        <w:rPr>
          <w:rFonts w:eastAsiaTheme="majorEastAsia"/>
          <w:vertAlign w:val="superscript"/>
        </w:rPr>
        <w:t>th</w:t>
      </w:r>
      <w:r w:rsidR="00C62A98">
        <w:rPr>
          <w:rFonts w:eastAsiaTheme="majorEastAsia"/>
        </w:rPr>
        <w:t xml:space="preserve"> &amp; S Residential, L.L.C.</w:t>
      </w:r>
      <w:bookmarkEnd w:id="0"/>
      <w:r w:rsidR="00C62A98">
        <w:rPr>
          <w:rFonts w:eastAsiaTheme="majorEastAsia"/>
        </w:rPr>
        <w:t xml:space="preserve"> property</w:t>
      </w:r>
      <w:r w:rsidRPr="00C63C7B">
        <w:rPr>
          <w:rFonts w:eastAsiaTheme="majorEastAsia"/>
        </w:rPr>
        <w:t xml:space="preserve">, located at  </w:t>
      </w:r>
      <w:r w:rsidR="00C62A98">
        <w:rPr>
          <w:rFonts w:eastAsiaTheme="majorEastAsia"/>
        </w:rPr>
        <w:t>1401 S Street NW</w:t>
      </w:r>
      <w:r w:rsidR="006264B1">
        <w:rPr>
          <w:rFonts w:eastAsiaTheme="majorEastAsia"/>
        </w:rPr>
        <w:t>,</w:t>
      </w:r>
      <w:r w:rsidRPr="00C63C7B">
        <w:rPr>
          <w:rFonts w:eastAsiaTheme="majorEastAsia"/>
        </w:rPr>
        <w:t xml:space="preserve"> Washington DC</w:t>
      </w:r>
      <w:r w:rsidR="00C4656A">
        <w:rPr>
          <w:rFonts w:eastAsiaTheme="majorEastAsia"/>
        </w:rPr>
        <w:t xml:space="preserve"> 20009</w:t>
      </w:r>
      <w:r w:rsidRPr="00C63C7B">
        <w:rPr>
          <w:rFonts w:eastAsiaTheme="majorEastAsia"/>
        </w:rPr>
        <w:t xml:space="preserve">, per the submitted plans and specifications, received </w:t>
      </w:r>
      <w:r w:rsidR="00C4656A">
        <w:rPr>
          <w:rFonts w:eastAsiaTheme="majorEastAsia"/>
        </w:rPr>
        <w:t xml:space="preserve">November </w:t>
      </w:r>
      <w:r w:rsidRPr="00C63C7B">
        <w:rPr>
          <w:rFonts w:eastAsiaTheme="majorEastAsia"/>
        </w:rPr>
        <w:t>1, 2012 is hereby approved, subject to the following conditions:</w:t>
      </w:r>
    </w:p>
    <w:p w:rsidR="00066679" w:rsidRDefault="00066679" w:rsidP="00066679">
      <w:pPr>
        <w:pStyle w:val="Signature"/>
      </w:pPr>
    </w:p>
    <w:p w:rsidR="00066679" w:rsidRDefault="00066679" w:rsidP="00066679">
      <w:pPr>
        <w:ind w:left="360" w:hanging="360"/>
        <w:rPr>
          <w:u w:val="single"/>
        </w:rPr>
      </w:pPr>
      <w:r>
        <w:t>I.</w:t>
      </w:r>
      <w:r>
        <w:tab/>
      </w:r>
      <w:r>
        <w:rPr>
          <w:u w:val="single"/>
        </w:rPr>
        <w:t>General Requirements:</w:t>
      </w:r>
    </w:p>
    <w:p w:rsidR="00066679" w:rsidRDefault="00066679" w:rsidP="00066679">
      <w:pPr>
        <w:ind w:left="360" w:hanging="360"/>
      </w:pPr>
    </w:p>
    <w:p w:rsidR="00066679" w:rsidRDefault="00066679" w:rsidP="00066679">
      <w:pPr>
        <w:ind w:left="720" w:hanging="360"/>
      </w:pPr>
      <w:r>
        <w:t>a.</w:t>
      </w:r>
      <w:r>
        <w:tab/>
        <w:t>The emergency generator shall be operated in accordance with the air pollution control requirements of 20 DCMR.</w:t>
      </w:r>
    </w:p>
    <w:p w:rsidR="00066679" w:rsidRDefault="00066679" w:rsidP="00066679">
      <w:pPr>
        <w:ind w:left="720" w:hanging="360"/>
      </w:pPr>
    </w:p>
    <w:p w:rsidR="00500AF8" w:rsidRDefault="00066679" w:rsidP="00066679">
      <w:pPr>
        <w:ind w:left="720" w:hanging="360"/>
      </w:pPr>
      <w:r>
        <w:t>b.</w:t>
      </w:r>
      <w:r>
        <w:tab/>
        <w:t xml:space="preserve">This permit expires on </w:t>
      </w:r>
      <w:r w:rsidR="006264B1">
        <w:t>February 11, 2018</w:t>
      </w:r>
      <w:r>
        <w:t xml:space="preserve"> [20 DCMR 200.4].  If continued operation after this date is desired, the owner or operator shall submit an application for renewal by </w:t>
      </w:r>
      <w:r w:rsidR="006264B1">
        <w:t>November 11, 2017</w:t>
      </w:r>
      <w:r w:rsidR="00C4656A">
        <w:t>.</w:t>
      </w:r>
    </w:p>
    <w:p w:rsidR="00066679" w:rsidRPr="00975D79" w:rsidRDefault="00066679" w:rsidP="00066679">
      <w:pPr>
        <w:ind w:left="720" w:hanging="360"/>
      </w:pPr>
    </w:p>
    <w:p w:rsidR="00500AF8" w:rsidRPr="00975D79" w:rsidRDefault="00500AF8" w:rsidP="00500AF8">
      <w:pPr>
        <w:ind w:left="720" w:hanging="360"/>
      </w:pPr>
      <w:r w:rsidRPr="00975D79">
        <w:t>c.</w:t>
      </w:r>
      <w:r w:rsidRPr="00975D79">
        <w:tab/>
      </w:r>
      <w:r w:rsidR="000A2EEC">
        <w:t>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FC4D06" w:rsidRDefault="004E0D87" w:rsidP="00FC4D06">
      <w:pPr>
        <w:ind w:left="720" w:hanging="360"/>
      </w:pPr>
      <w:r w:rsidRPr="004E0D87">
        <w:t xml:space="preserve"> </w:t>
      </w:r>
      <w:r w:rsidRPr="006243B7">
        <w:t>a.</w:t>
      </w:r>
      <w:r w:rsidRPr="006243B7">
        <w:tab/>
      </w:r>
      <w:r w:rsidR="00FC4D06" w:rsidRPr="003B6D21">
        <w:t>Emissions from this unit shall not exceed those in the following table [40 CFR 60.4205(b), 40 CFR 60.4202(</w:t>
      </w:r>
      <w:r w:rsidR="00DD79E0" w:rsidRPr="003B6D21">
        <w:t>b</w:t>
      </w:r>
      <w:r w:rsidR="00FC4D06" w:rsidRPr="003B6D21">
        <w:t>)(2) and 40 CFR 89.112(a)]:</w:t>
      </w:r>
    </w:p>
    <w:p w:rsidR="00094DD2" w:rsidRPr="003B6D21" w:rsidRDefault="00094DD2" w:rsidP="00FC4D06">
      <w:pPr>
        <w:ind w:left="720" w:hanging="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2892"/>
        <w:gridCol w:w="2982"/>
      </w:tblGrid>
      <w:tr w:rsidR="00094DD2" w:rsidRPr="003B6D21" w:rsidTr="00094DD2">
        <w:tc>
          <w:tcPr>
            <w:tcW w:w="9180" w:type="dxa"/>
            <w:gridSpan w:val="3"/>
          </w:tcPr>
          <w:p w:rsidR="00094DD2" w:rsidRPr="005D43AC" w:rsidRDefault="00094DD2" w:rsidP="005973B5">
            <w:pPr>
              <w:jc w:val="center"/>
              <w:rPr>
                <w:b/>
              </w:rPr>
            </w:pPr>
            <w:r>
              <w:rPr>
                <w:b/>
              </w:rPr>
              <w:t>Pollutant Emission Limits (g/kW</w:t>
            </w:r>
            <w:r w:rsidRPr="005D43AC">
              <w:rPr>
                <w:b/>
              </w:rPr>
              <w:t>-hr)</w:t>
            </w:r>
          </w:p>
        </w:tc>
      </w:tr>
      <w:tr w:rsidR="00094DD2" w:rsidRPr="003B6D21" w:rsidTr="00094DD2">
        <w:tc>
          <w:tcPr>
            <w:tcW w:w="2970" w:type="dxa"/>
          </w:tcPr>
          <w:p w:rsidR="00094DD2" w:rsidRPr="003B6D21" w:rsidRDefault="00094DD2" w:rsidP="005973B5">
            <w:pPr>
              <w:jc w:val="center"/>
            </w:pPr>
            <w:r w:rsidRPr="003B6D21">
              <w:t>NMHC+NOx</w:t>
            </w:r>
          </w:p>
        </w:tc>
        <w:tc>
          <w:tcPr>
            <w:tcW w:w="3060" w:type="dxa"/>
          </w:tcPr>
          <w:p w:rsidR="00094DD2" w:rsidRPr="003B6D21" w:rsidRDefault="00094DD2" w:rsidP="005973B5">
            <w:pPr>
              <w:jc w:val="center"/>
            </w:pPr>
            <w:r w:rsidRPr="003B6D21">
              <w:t>CO</w:t>
            </w:r>
          </w:p>
        </w:tc>
        <w:tc>
          <w:tcPr>
            <w:tcW w:w="3150" w:type="dxa"/>
          </w:tcPr>
          <w:p w:rsidR="00094DD2" w:rsidRPr="003B6D21" w:rsidRDefault="00094DD2" w:rsidP="005973B5">
            <w:pPr>
              <w:jc w:val="center"/>
            </w:pPr>
            <w:r>
              <w:t>PM</w:t>
            </w:r>
          </w:p>
        </w:tc>
      </w:tr>
      <w:tr w:rsidR="00094DD2" w:rsidRPr="003B6D21" w:rsidTr="00094DD2">
        <w:tc>
          <w:tcPr>
            <w:tcW w:w="2970" w:type="dxa"/>
          </w:tcPr>
          <w:p w:rsidR="00094DD2" w:rsidRPr="003B6D21" w:rsidRDefault="00094DD2" w:rsidP="005973B5">
            <w:pPr>
              <w:jc w:val="center"/>
            </w:pPr>
            <w:r w:rsidRPr="003B6D21">
              <w:t>4.0</w:t>
            </w:r>
          </w:p>
        </w:tc>
        <w:tc>
          <w:tcPr>
            <w:tcW w:w="3060" w:type="dxa"/>
          </w:tcPr>
          <w:p w:rsidR="00094DD2" w:rsidRPr="003B6D21" w:rsidRDefault="00094DD2" w:rsidP="005973B5">
            <w:pPr>
              <w:jc w:val="center"/>
            </w:pPr>
            <w:r w:rsidRPr="003B6D21">
              <w:t>3.5</w:t>
            </w:r>
          </w:p>
        </w:tc>
        <w:tc>
          <w:tcPr>
            <w:tcW w:w="3150" w:type="dxa"/>
          </w:tcPr>
          <w:p w:rsidR="00094DD2" w:rsidRPr="003B6D21" w:rsidRDefault="00094DD2" w:rsidP="005973B5">
            <w:pPr>
              <w:jc w:val="center"/>
            </w:pPr>
            <w:r>
              <w:t>0.20</w:t>
            </w:r>
          </w:p>
        </w:tc>
      </w:tr>
    </w:tbl>
    <w:p w:rsidR="00500AF8" w:rsidRPr="006243B7" w:rsidRDefault="00500AF8" w:rsidP="00FC4D06">
      <w:pPr>
        <w:ind w:left="720" w:hanging="360"/>
      </w:pPr>
    </w:p>
    <w:p w:rsidR="00500AF8" w:rsidRDefault="00DD6B32"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DD6B32"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p>
    <w:p w:rsidR="00500AF8" w:rsidRPr="006243B7" w:rsidRDefault="00500AF8" w:rsidP="00500AF8"/>
    <w:p w:rsidR="00500AF8" w:rsidRPr="006243B7" w:rsidRDefault="00500AF8" w:rsidP="00500AF8">
      <w:pPr>
        <w:tabs>
          <w:tab w:val="num" w:pos="1080"/>
        </w:tabs>
        <w:ind w:left="1080" w:hanging="360"/>
      </w:pPr>
      <w:r w:rsidRPr="006243B7">
        <w:lastRenderedPageBreak/>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FC4D06" w:rsidRDefault="00FC4D06"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t>When there is a substantial deviation of voltage or frequency from the electrical provider to the premises 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be operated for the purpose of maintenance checks and readiness testing for a period not to exceed one hundred (100) hours per year.</w:t>
      </w:r>
      <w:r w:rsidR="00A868DD">
        <w:t xml:space="preserve"> </w:t>
      </w:r>
      <w:r w:rsidR="000F5A76">
        <w:t>Any such operation shall be considered as part of the 500 hours allowed under Con</w:t>
      </w:r>
      <w:r w:rsidR="00094DD2">
        <w:t>dition III (</w:t>
      </w:r>
      <w:r w:rsidR="00493CEA">
        <w:t>a) above. [40 CFR 60.421</w:t>
      </w:r>
      <w:r w:rsidR="00FC4D06">
        <w:t>1</w:t>
      </w:r>
      <w:r w:rsidR="00493CEA">
        <w:t>(f)]</w:t>
      </w:r>
    </w:p>
    <w:p w:rsidR="00A868DD" w:rsidRPr="006243B7" w:rsidRDefault="00A868DD" w:rsidP="00500AF8">
      <w:pPr>
        <w:ind w:left="720" w:hanging="360"/>
      </w:pPr>
    </w:p>
    <w:p w:rsidR="00500AF8" w:rsidRPr="006243B7" w:rsidRDefault="00500AF8" w:rsidP="00500AF8">
      <w:pPr>
        <w:ind w:left="720" w:hanging="360"/>
      </w:pPr>
      <w:r w:rsidRPr="006243B7">
        <w:t>d.</w:t>
      </w:r>
      <w:r w:rsidRPr="006243B7">
        <w:tab/>
      </w:r>
      <w:r w:rsidR="0097282F" w:rsidRPr="006243B7">
        <w:t xml:space="preserve">The emergency generator shall fire </w:t>
      </w:r>
      <w:r w:rsidR="0097282F">
        <w:t xml:space="preserve">only </w:t>
      </w:r>
      <w:r w:rsidR="004F28D3">
        <w:t xml:space="preserve">natural gas or </w:t>
      </w:r>
      <w:r w:rsidR="0097282F" w:rsidRPr="006243B7">
        <w:t xml:space="preserve">diesel fuel </w:t>
      </w:r>
      <w:r w:rsidR="0097282F">
        <w:t>which</w:t>
      </w:r>
      <w:r w:rsidR="0097282F" w:rsidRPr="006243B7">
        <w:t xml:space="preserve"> contain</w:t>
      </w:r>
      <w:r w:rsidR="0097282F">
        <w:t>s</w:t>
      </w:r>
      <w:r w:rsidR="0097282F" w:rsidRPr="006243B7">
        <w:t xml:space="preserve"> a maximum sulfur content of 15 ppm (0.0015% by weight) and either a minimum cetane index of 40 or a maximum aromatic content of 35 volume percent. [40 CFR 60.4207(b)]</w:t>
      </w:r>
    </w:p>
    <w:p w:rsidR="00500AF8" w:rsidRPr="006243B7" w:rsidRDefault="00500AF8"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lastRenderedPageBreak/>
        <w:t>b.</w:t>
      </w:r>
      <w:r w:rsidRPr="006243B7">
        <w:tab/>
        <w:t>In order to ensure compliance with Condition III (a),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094DD2" w:rsidRDefault="00094DD2" w:rsidP="00500AF8">
      <w:pPr>
        <w:ind w:left="720" w:hanging="360"/>
      </w:pPr>
    </w:p>
    <w:p w:rsidR="00500AF8" w:rsidRPr="006243B7" w:rsidRDefault="00500AF8" w:rsidP="00500AF8">
      <w:pPr>
        <w:ind w:left="720" w:hanging="360"/>
      </w:pPr>
      <w:r w:rsidRPr="006243B7">
        <w:t>c.</w:t>
      </w:r>
      <w:r w:rsidRPr="006243B7">
        <w:tab/>
      </w:r>
      <w:r w:rsidR="003662BB">
        <w:t>T</w:t>
      </w:r>
      <w:r w:rsidRPr="006243B7">
        <w:t xml:space="preserve">he owner or operator shall test fuel oil as necessary to show compliance with Conditions III (d) and V(c) in accordance with </w:t>
      </w:r>
      <w:r>
        <w:t>ASTM method D-4294 or other method approved in advance by the Department</w:t>
      </w:r>
      <w:r w:rsidRPr="006243B7">
        <w:t xml:space="preserve">. </w:t>
      </w:r>
      <w:r>
        <w:t>[</w:t>
      </w:r>
      <w:r w:rsidRPr="006243B7">
        <w:t>20 DCMR 502.6</w:t>
      </w:r>
      <w:r>
        <w:t xml:space="preserve"> and 502.3]</w:t>
      </w:r>
    </w:p>
    <w:p w:rsidR="00FC4D06" w:rsidRDefault="00FC4D06"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following information shall be recorded, initialed, and maintained in a log at the facility for a period not less than three (3) years [20 DCMR 500.8]:</w:t>
      </w:r>
    </w:p>
    <w:p w:rsidR="00500AF8" w:rsidRPr="006243B7" w:rsidRDefault="00500AF8" w:rsidP="00500AF8">
      <w:pPr>
        <w:ind w:left="360" w:hanging="360"/>
      </w:pPr>
    </w:p>
    <w:p w:rsidR="00500AF8" w:rsidRDefault="00500AF8" w:rsidP="00500AF8">
      <w:pPr>
        <w:ind w:left="1080" w:hanging="360"/>
      </w:pPr>
      <w:r w:rsidRPr="006243B7">
        <w:t>1.</w:t>
      </w:r>
      <w:r w:rsidRPr="006243B7">
        <w:tab/>
        <w:t xml:space="preserve">The date, time, duration, and reason for each start-up of </w:t>
      </w:r>
      <w:r>
        <w:t>the</w:t>
      </w:r>
      <w:r w:rsidRPr="006243B7">
        <w:t xml:space="preserve"> emergency generator;</w:t>
      </w:r>
    </w:p>
    <w:p w:rsidR="00FC4D06" w:rsidRPr="006243B7" w:rsidRDefault="00FC4D06" w:rsidP="00500AF8">
      <w:pPr>
        <w:ind w:left="1080" w:hanging="360"/>
      </w:pPr>
    </w:p>
    <w:p w:rsidR="00500AF8" w:rsidRPr="006243B7" w:rsidRDefault="00500AF8" w:rsidP="00500AF8">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500AF8" w:rsidRPr="006243B7" w:rsidRDefault="00500AF8" w:rsidP="00500AF8">
      <w:pPr>
        <w:tabs>
          <w:tab w:val="num" w:pos="1260"/>
        </w:tabs>
        <w:ind w:left="1260" w:hanging="540"/>
      </w:pPr>
    </w:p>
    <w:p w:rsidR="00094DD2" w:rsidRDefault="00094DD2" w:rsidP="00094DD2">
      <w:pPr>
        <w:ind w:left="1080" w:hanging="360"/>
      </w:pPr>
      <w:r>
        <w:t>3.</w:t>
      </w:r>
      <w:r>
        <w:tab/>
        <w:t>Records of the maintenance performed on the unit;</w:t>
      </w:r>
    </w:p>
    <w:p w:rsidR="00094DD2" w:rsidRDefault="00094DD2" w:rsidP="00094DD2">
      <w:pPr>
        <w:tabs>
          <w:tab w:val="num" w:pos="1260"/>
        </w:tabs>
        <w:ind w:left="1080" w:hanging="360"/>
      </w:pPr>
    </w:p>
    <w:p w:rsidR="00094DD2" w:rsidRDefault="00094DD2" w:rsidP="00094DD2">
      <w:pPr>
        <w:ind w:left="1080" w:hanging="360"/>
      </w:pPr>
      <w:r>
        <w:t>4.</w:t>
      </w:r>
      <w:r>
        <w:tab/>
        <w:t>Records of the results of any visible emissions monitoring performed;</w:t>
      </w:r>
    </w:p>
    <w:p w:rsidR="00094DD2" w:rsidRDefault="00094DD2" w:rsidP="00094DD2">
      <w:pPr>
        <w:ind w:left="1080" w:hanging="360"/>
      </w:pPr>
    </w:p>
    <w:p w:rsidR="00094DD2" w:rsidRDefault="00094DD2" w:rsidP="00094DD2">
      <w:pPr>
        <w:ind w:left="1080" w:hanging="360"/>
      </w:pPr>
      <w:r>
        <w:t>5.</w:t>
      </w:r>
      <w:r>
        <w:tab/>
        <w:t xml:space="preserve">Records of the occurrence and duration of each malfunction of operation; and </w:t>
      </w:r>
    </w:p>
    <w:p w:rsidR="00094DD2" w:rsidRDefault="00094DD2" w:rsidP="00094DD2">
      <w:pPr>
        <w:ind w:left="1080" w:hanging="360"/>
      </w:pPr>
    </w:p>
    <w:p w:rsidR="00094DD2" w:rsidRDefault="00094DD2" w:rsidP="00094DD2">
      <w:pPr>
        <w:ind w:left="1080" w:hanging="360"/>
      </w:pPr>
      <w:r>
        <w:t>6.</w:t>
      </w:r>
      <w:r>
        <w:tab/>
        <w:t>Records of the actions taken during periods of malfunction to minimize emissions, including corrective actions to restore malfunction process and air pollution control and monitoring equipment to its normal or usual manner of operation.</w:t>
      </w:r>
    </w:p>
    <w:p w:rsidR="00500AF8" w:rsidRPr="006243B7" w:rsidRDefault="00500AF8" w:rsidP="00500AF8">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lastRenderedPageBreak/>
        <w:t>2.</w:t>
      </w:r>
      <w:r w:rsidRPr="006243B7">
        <w:tab/>
        <w:t>A fuel delivery receipt and documentation of sampling and analysis containing the following information:</w:t>
      </w:r>
    </w:p>
    <w:p w:rsidR="00500AF8" w:rsidRPr="006243B7" w:rsidRDefault="00500AF8" w:rsidP="00500AF8">
      <w:pPr>
        <w:ind w:left="1260" w:hanging="54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4F2948" w:rsidRDefault="004F2948" w:rsidP="00500AF8">
      <w:pPr>
        <w:ind w:left="1440" w:hanging="360"/>
      </w:pPr>
    </w:p>
    <w:p w:rsidR="004F2948" w:rsidRDefault="004F2948" w:rsidP="004F2948">
      <w:pPr>
        <w:ind w:left="720" w:hanging="360"/>
      </w:pPr>
      <w:r>
        <w:t>d.</w:t>
      </w:r>
      <w:r>
        <w:tab/>
      </w:r>
      <w:r w:rsidR="005851B9">
        <w:t>The owner or operator shall maintain a copy of the EPA Certificate of Conformity at the facility at all times</w:t>
      </w:r>
      <w:r w:rsidR="00FC4D06">
        <w:t>.</w:t>
      </w:r>
    </w:p>
    <w:p w:rsidR="005851B9" w:rsidRDefault="005851B9"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FC4D06">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SSO:OA</w:t>
      </w:r>
    </w:p>
    <w:p w:rsidR="000938C8" w:rsidRPr="00882CD3" w:rsidRDefault="000938C8" w:rsidP="00500AF8"/>
    <w:sectPr w:rsidR="000938C8" w:rsidRPr="00882CD3" w:rsidSect="00094DD2">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8DB" w:rsidRDefault="006358DB">
      <w:r>
        <w:separator/>
      </w:r>
    </w:p>
  </w:endnote>
  <w:endnote w:type="continuationSeparator" w:id="0">
    <w:p w:rsidR="006358DB" w:rsidRDefault="0063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8DD" w:rsidRPr="00A67445" w:rsidRDefault="00094DD2" w:rsidP="00A868DD">
    <w:pPr>
      <w:pStyle w:val="Footer"/>
      <w:jc w:val="center"/>
      <w:rPr>
        <w:sz w:val="20"/>
        <w:szCs w:val="20"/>
      </w:rPr>
    </w:pPr>
    <w:r w:rsidRPr="00094DD2">
      <w:rPr>
        <w:noProof/>
      </w:rPr>
      <w:drawing>
        <wp:anchor distT="0" distB="0" distL="114300" distR="114300" simplePos="0" relativeHeight="251661312" behindDoc="0" locked="0" layoutInCell="1" allowOverlap="1">
          <wp:simplePos x="0" y="0"/>
          <wp:positionH relativeFrom="column">
            <wp:posOffset>5734050</wp:posOffset>
          </wp:positionH>
          <wp:positionV relativeFrom="paragraph">
            <wp:posOffset>-800735</wp:posOffset>
          </wp:positionV>
          <wp:extent cx="771525" cy="762000"/>
          <wp:effectExtent l="19050" t="0" r="9525" b="0"/>
          <wp:wrapNone/>
          <wp:docPr id="3"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7216" behindDoc="1" locked="0" layoutInCell="1" allowOverlap="1">
          <wp:simplePos x="0" y="0"/>
          <wp:positionH relativeFrom="column">
            <wp:posOffset>-590550</wp:posOffset>
          </wp:positionH>
          <wp:positionV relativeFrom="paragraph">
            <wp:posOffset>-724535</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sidR="006048B1">
      <w:rPr>
        <w:noProof/>
      </w:rPr>
      <mc:AlternateContent>
        <mc:Choice Requires="wps">
          <w:drawing>
            <wp:anchor distT="0" distB="0" distL="114300" distR="114300" simplePos="0" relativeHeight="251659264" behindDoc="0" locked="0" layoutInCell="1" allowOverlap="1">
              <wp:simplePos x="0" y="0"/>
              <wp:positionH relativeFrom="page">
                <wp:posOffset>1983105</wp:posOffset>
              </wp:positionH>
              <wp:positionV relativeFrom="paragraph">
                <wp:posOffset>-126365</wp:posOffset>
              </wp:positionV>
              <wp:extent cx="5172075" cy="1270"/>
              <wp:effectExtent l="0" t="0" r="9525" b="36830"/>
              <wp:wrapTopAndBottom/>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15pt,-9.95pt" to="563.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" strokeweight="1.5pt">
              <w10:wrap type="topAndBottom" anchorx="page"/>
            </v:line>
          </w:pict>
        </mc:Fallback>
      </mc:AlternateContent>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tel: 202.535.2600 | web:ddoe.dc.gov</w:t>
    </w:r>
  </w:p>
  <w:p w:rsidR="008044DA" w:rsidRDefault="00804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8DB" w:rsidRDefault="006358DB">
      <w:r>
        <w:separator/>
      </w:r>
    </w:p>
  </w:footnote>
  <w:footnote w:type="continuationSeparator" w:id="0">
    <w:p w:rsidR="006358DB" w:rsidRDefault="00635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4B1" w:rsidRPr="006264B1" w:rsidRDefault="006264B1" w:rsidP="00066679">
    <w:pPr>
      <w:pStyle w:val="Signature"/>
      <w:rPr>
        <w:rFonts w:eastAsiaTheme="majorEastAsia"/>
        <w:b/>
        <w:bCs/>
      </w:rPr>
    </w:pPr>
    <w:r w:rsidRPr="006264B1">
      <w:rPr>
        <w:rFonts w:eastAsiaTheme="majorEastAsia"/>
        <w:b/>
      </w:rPr>
      <w:t>14</w:t>
    </w:r>
    <w:r w:rsidRPr="006264B1">
      <w:rPr>
        <w:rFonts w:eastAsiaTheme="majorEastAsia"/>
        <w:b/>
        <w:vertAlign w:val="superscript"/>
      </w:rPr>
      <w:t>th</w:t>
    </w:r>
    <w:r w:rsidRPr="006264B1">
      <w:rPr>
        <w:rFonts w:eastAsiaTheme="majorEastAsia"/>
        <w:b/>
      </w:rPr>
      <w:t xml:space="preserve"> &amp; S Residential, L.L.C.</w:t>
    </w:r>
  </w:p>
  <w:p w:rsidR="00066679" w:rsidRPr="00C63C7B" w:rsidRDefault="00C4656A" w:rsidP="00066679">
    <w:pPr>
      <w:pStyle w:val="Signature"/>
      <w:rPr>
        <w:rFonts w:eastAsiaTheme="majorEastAsia"/>
      </w:rPr>
    </w:pPr>
    <w:r w:rsidRPr="00C63C7B">
      <w:rPr>
        <w:rFonts w:eastAsiaTheme="majorEastAsia"/>
        <w:b/>
        <w:bCs/>
      </w:rPr>
      <w:t>Permit (#66</w:t>
    </w:r>
    <w:r>
      <w:rPr>
        <w:rFonts w:eastAsiaTheme="majorEastAsia"/>
        <w:b/>
        <w:bCs/>
      </w:rPr>
      <w:t>79</w:t>
    </w:r>
    <w:r w:rsidRPr="00C63C7B">
      <w:rPr>
        <w:rFonts w:eastAsiaTheme="majorEastAsia"/>
        <w:b/>
        <w:bCs/>
      </w:rPr>
      <w:t xml:space="preserve">) To </w:t>
    </w:r>
    <w:r w:rsidR="006264B1">
      <w:rPr>
        <w:rFonts w:eastAsiaTheme="majorEastAsia"/>
        <w:b/>
        <w:bCs/>
      </w:rPr>
      <w:t xml:space="preserve">Install and </w:t>
    </w:r>
    <w:r w:rsidRPr="00C63C7B">
      <w:rPr>
        <w:rFonts w:eastAsiaTheme="majorEastAsia"/>
        <w:b/>
        <w:bCs/>
      </w:rPr>
      <w:t xml:space="preserve">Operate an Emergency Generator at </w:t>
    </w:r>
    <w:r>
      <w:rPr>
        <w:rFonts w:eastAsiaTheme="majorEastAsia"/>
        <w:b/>
        <w:bCs/>
      </w:rPr>
      <w:t>1401 S Street, NW</w:t>
    </w:r>
    <w:r w:rsidRPr="00C63C7B">
      <w:rPr>
        <w:rFonts w:eastAsiaTheme="majorEastAsia"/>
        <w:b/>
        <w:bCs/>
      </w:rPr>
      <w:t xml:space="preserve"> </w:t>
    </w:r>
  </w:p>
  <w:p w:rsidR="008B0C80" w:rsidRDefault="006264B1" w:rsidP="008B0C80">
    <w:pPr>
      <w:pStyle w:val="Header"/>
    </w:pPr>
    <w:r>
      <w:t>February 12, 2013</w:t>
    </w:r>
  </w:p>
  <w:p w:rsidR="008B0C80" w:rsidRPr="005B24E6" w:rsidRDefault="008B0C80" w:rsidP="008B0C80">
    <w:pPr>
      <w:pStyle w:val="Header"/>
    </w:pPr>
    <w:r w:rsidRPr="005B24E6">
      <w:t xml:space="preserve">Page </w:t>
    </w:r>
    <w:r w:rsidR="00E13E91">
      <w:fldChar w:fldCharType="begin"/>
    </w:r>
    <w:r w:rsidR="001F4668">
      <w:instrText xml:space="preserve"> PAGE </w:instrText>
    </w:r>
    <w:r w:rsidR="00E13E91">
      <w:fldChar w:fldCharType="separate"/>
    </w:r>
    <w:r w:rsidR="006048B1">
      <w:rPr>
        <w:noProof/>
      </w:rPr>
      <w:t>5</w:t>
    </w:r>
    <w:r w:rsidR="00E13E91">
      <w:rPr>
        <w:noProof/>
      </w:rPr>
      <w:fldChar w:fldCharType="end"/>
    </w:r>
  </w:p>
  <w:p w:rsidR="008044DA" w:rsidRDefault="00804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15A9"/>
    <w:rsid w:val="00041DED"/>
    <w:rsid w:val="0005177E"/>
    <w:rsid w:val="00066679"/>
    <w:rsid w:val="00071F3B"/>
    <w:rsid w:val="000938C8"/>
    <w:rsid w:val="00094DD2"/>
    <w:rsid w:val="000A2EEC"/>
    <w:rsid w:val="000F0675"/>
    <w:rsid w:val="000F5A76"/>
    <w:rsid w:val="000F667E"/>
    <w:rsid w:val="0011024E"/>
    <w:rsid w:val="001146D1"/>
    <w:rsid w:val="00117635"/>
    <w:rsid w:val="001310E0"/>
    <w:rsid w:val="0015224C"/>
    <w:rsid w:val="0015594C"/>
    <w:rsid w:val="00177B6C"/>
    <w:rsid w:val="00184A07"/>
    <w:rsid w:val="001A2D01"/>
    <w:rsid w:val="001C039F"/>
    <w:rsid w:val="001D5B4E"/>
    <w:rsid w:val="001F4668"/>
    <w:rsid w:val="001F715E"/>
    <w:rsid w:val="00271FB2"/>
    <w:rsid w:val="00273CAE"/>
    <w:rsid w:val="00284344"/>
    <w:rsid w:val="002908A0"/>
    <w:rsid w:val="002A41E6"/>
    <w:rsid w:val="002C3391"/>
    <w:rsid w:val="002D0497"/>
    <w:rsid w:val="002E239A"/>
    <w:rsid w:val="002E37D1"/>
    <w:rsid w:val="00347060"/>
    <w:rsid w:val="00364338"/>
    <w:rsid w:val="003662BB"/>
    <w:rsid w:val="00367CDF"/>
    <w:rsid w:val="00377959"/>
    <w:rsid w:val="003B121B"/>
    <w:rsid w:val="003B2CC6"/>
    <w:rsid w:val="003B6D21"/>
    <w:rsid w:val="0042299F"/>
    <w:rsid w:val="00447879"/>
    <w:rsid w:val="00451564"/>
    <w:rsid w:val="00462A6E"/>
    <w:rsid w:val="00480BB8"/>
    <w:rsid w:val="00490886"/>
    <w:rsid w:val="00493CEA"/>
    <w:rsid w:val="00495FB7"/>
    <w:rsid w:val="004A1250"/>
    <w:rsid w:val="004C41B1"/>
    <w:rsid w:val="004D1B50"/>
    <w:rsid w:val="004E0D87"/>
    <w:rsid w:val="004E4A22"/>
    <w:rsid w:val="004F28D3"/>
    <w:rsid w:val="004F2948"/>
    <w:rsid w:val="004F7D23"/>
    <w:rsid w:val="00500AF8"/>
    <w:rsid w:val="0050170D"/>
    <w:rsid w:val="0051575E"/>
    <w:rsid w:val="00540B79"/>
    <w:rsid w:val="00561103"/>
    <w:rsid w:val="0056640B"/>
    <w:rsid w:val="00571BA0"/>
    <w:rsid w:val="0057729C"/>
    <w:rsid w:val="005851B9"/>
    <w:rsid w:val="005A2EC4"/>
    <w:rsid w:val="005C56C9"/>
    <w:rsid w:val="005D2B8D"/>
    <w:rsid w:val="005D72B7"/>
    <w:rsid w:val="006048B1"/>
    <w:rsid w:val="0062594C"/>
    <w:rsid w:val="006264B1"/>
    <w:rsid w:val="006358DB"/>
    <w:rsid w:val="0064606E"/>
    <w:rsid w:val="00653218"/>
    <w:rsid w:val="006764AE"/>
    <w:rsid w:val="00693F63"/>
    <w:rsid w:val="0072071A"/>
    <w:rsid w:val="00723B5D"/>
    <w:rsid w:val="0073637C"/>
    <w:rsid w:val="00737C82"/>
    <w:rsid w:val="00785ED5"/>
    <w:rsid w:val="007A6215"/>
    <w:rsid w:val="007F35DA"/>
    <w:rsid w:val="008044DA"/>
    <w:rsid w:val="008258F6"/>
    <w:rsid w:val="00854781"/>
    <w:rsid w:val="00882CD3"/>
    <w:rsid w:val="00897CDA"/>
    <w:rsid w:val="008B0C80"/>
    <w:rsid w:val="008B769D"/>
    <w:rsid w:val="008C7A19"/>
    <w:rsid w:val="008D399E"/>
    <w:rsid w:val="008D758D"/>
    <w:rsid w:val="008E0BA3"/>
    <w:rsid w:val="008F1EB3"/>
    <w:rsid w:val="008F74A2"/>
    <w:rsid w:val="009247DE"/>
    <w:rsid w:val="00950713"/>
    <w:rsid w:val="00964562"/>
    <w:rsid w:val="00964C32"/>
    <w:rsid w:val="00965454"/>
    <w:rsid w:val="00965DB4"/>
    <w:rsid w:val="00970EE1"/>
    <w:rsid w:val="0097282F"/>
    <w:rsid w:val="00980317"/>
    <w:rsid w:val="009813D6"/>
    <w:rsid w:val="009A1CA4"/>
    <w:rsid w:val="009A2249"/>
    <w:rsid w:val="009B0147"/>
    <w:rsid w:val="009B0D9E"/>
    <w:rsid w:val="009B5736"/>
    <w:rsid w:val="009C0446"/>
    <w:rsid w:val="009C06D1"/>
    <w:rsid w:val="009C687A"/>
    <w:rsid w:val="009D04BA"/>
    <w:rsid w:val="009D7EA5"/>
    <w:rsid w:val="009E3121"/>
    <w:rsid w:val="00A1461F"/>
    <w:rsid w:val="00A147AA"/>
    <w:rsid w:val="00A1584F"/>
    <w:rsid w:val="00A25BF7"/>
    <w:rsid w:val="00A37A8B"/>
    <w:rsid w:val="00A405D7"/>
    <w:rsid w:val="00A40DB4"/>
    <w:rsid w:val="00A47251"/>
    <w:rsid w:val="00A533B7"/>
    <w:rsid w:val="00A67445"/>
    <w:rsid w:val="00A779B6"/>
    <w:rsid w:val="00A8483C"/>
    <w:rsid w:val="00A8624D"/>
    <w:rsid w:val="00A868DD"/>
    <w:rsid w:val="00A94AA8"/>
    <w:rsid w:val="00AB1DD3"/>
    <w:rsid w:val="00AB1F9A"/>
    <w:rsid w:val="00AD261D"/>
    <w:rsid w:val="00AE1998"/>
    <w:rsid w:val="00AF1F64"/>
    <w:rsid w:val="00AF2CF1"/>
    <w:rsid w:val="00B26DCC"/>
    <w:rsid w:val="00B331FC"/>
    <w:rsid w:val="00B334A7"/>
    <w:rsid w:val="00B521D5"/>
    <w:rsid w:val="00B576E1"/>
    <w:rsid w:val="00B57DAE"/>
    <w:rsid w:val="00B87ED0"/>
    <w:rsid w:val="00BB295E"/>
    <w:rsid w:val="00BC41C6"/>
    <w:rsid w:val="00BF45D3"/>
    <w:rsid w:val="00BF7EA2"/>
    <w:rsid w:val="00C008ED"/>
    <w:rsid w:val="00C0764F"/>
    <w:rsid w:val="00C227B4"/>
    <w:rsid w:val="00C304A8"/>
    <w:rsid w:val="00C4656A"/>
    <w:rsid w:val="00C55697"/>
    <w:rsid w:val="00C60895"/>
    <w:rsid w:val="00C62A98"/>
    <w:rsid w:val="00CC77E5"/>
    <w:rsid w:val="00CE5B65"/>
    <w:rsid w:val="00D26167"/>
    <w:rsid w:val="00D26A1F"/>
    <w:rsid w:val="00D33BFC"/>
    <w:rsid w:val="00D40D15"/>
    <w:rsid w:val="00D40F43"/>
    <w:rsid w:val="00D41BDE"/>
    <w:rsid w:val="00D51849"/>
    <w:rsid w:val="00D53F47"/>
    <w:rsid w:val="00D57CB4"/>
    <w:rsid w:val="00D675AC"/>
    <w:rsid w:val="00D717A9"/>
    <w:rsid w:val="00D72879"/>
    <w:rsid w:val="00D749C3"/>
    <w:rsid w:val="00D74A9D"/>
    <w:rsid w:val="00D850F1"/>
    <w:rsid w:val="00D85C17"/>
    <w:rsid w:val="00D9183E"/>
    <w:rsid w:val="00D93A35"/>
    <w:rsid w:val="00D94DF6"/>
    <w:rsid w:val="00DA062F"/>
    <w:rsid w:val="00DC5687"/>
    <w:rsid w:val="00DD4604"/>
    <w:rsid w:val="00DD6B32"/>
    <w:rsid w:val="00DD72E6"/>
    <w:rsid w:val="00DD79E0"/>
    <w:rsid w:val="00DE36DB"/>
    <w:rsid w:val="00E13E91"/>
    <w:rsid w:val="00E20183"/>
    <w:rsid w:val="00E3266E"/>
    <w:rsid w:val="00E50EC8"/>
    <w:rsid w:val="00E54043"/>
    <w:rsid w:val="00E54C82"/>
    <w:rsid w:val="00E80D89"/>
    <w:rsid w:val="00EA0575"/>
    <w:rsid w:val="00EA2BAB"/>
    <w:rsid w:val="00EA562D"/>
    <w:rsid w:val="00EB7149"/>
    <w:rsid w:val="00ED56F4"/>
    <w:rsid w:val="00EE3BEE"/>
    <w:rsid w:val="00F01B56"/>
    <w:rsid w:val="00F0380E"/>
    <w:rsid w:val="00F151E6"/>
    <w:rsid w:val="00F205C0"/>
    <w:rsid w:val="00F251EB"/>
    <w:rsid w:val="00F309AE"/>
    <w:rsid w:val="00F63F54"/>
    <w:rsid w:val="00F72407"/>
    <w:rsid w:val="00F74C9A"/>
    <w:rsid w:val="00FA350A"/>
    <w:rsid w:val="00FC4D06"/>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67673-2212-4E2A-8236-5F0D1943A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1</TotalTime>
  <Pages>5</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8842</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2011-03-18T03:14:00Z</cp:lastPrinted>
  <dcterms:created xsi:type="dcterms:W3CDTF">2013-01-07T16:14:00Z</dcterms:created>
  <dcterms:modified xsi:type="dcterms:W3CDTF">2013-01-07T16:14:00Z</dcterms:modified>
</cp:coreProperties>
</file>