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160B41" w:rsidP="006C4FD1">
      <w:pPr>
        <w:tabs>
          <w:tab w:val="center" w:pos="4680"/>
        </w:tabs>
      </w:pPr>
      <w:r>
        <w:t>December 31</w:t>
      </w:r>
      <w:r w:rsidR="006C4FD1" w:rsidRPr="006C4FD1">
        <w:t>, 2013</w:t>
      </w:r>
      <w:r w:rsidR="006C4FD1" w:rsidRPr="006C4FD1">
        <w:tab/>
      </w:r>
    </w:p>
    <w:p w:rsidR="006C4FD1" w:rsidRPr="006C4FD1" w:rsidRDefault="006C4FD1" w:rsidP="006C4FD1">
      <w:pPr>
        <w:tabs>
          <w:tab w:val="center" w:pos="4680"/>
        </w:tabs>
      </w:pPr>
    </w:p>
    <w:p w:rsidR="001908FE" w:rsidRDefault="001908FE" w:rsidP="001908FE">
      <w:r>
        <w:t xml:space="preserve">Matthew E. </w:t>
      </w:r>
      <w:proofErr w:type="spellStart"/>
      <w:r>
        <w:t>Melito</w:t>
      </w:r>
      <w:proofErr w:type="spellEnd"/>
    </w:p>
    <w:p w:rsidR="001908FE" w:rsidRDefault="001908FE" w:rsidP="001908FE">
      <w:r>
        <w:t>Director</w:t>
      </w:r>
      <w:r w:rsidR="00031C02">
        <w:t xml:space="preserve"> of</w:t>
      </w:r>
      <w:r>
        <w:t xml:space="preserve"> Operations</w:t>
      </w:r>
    </w:p>
    <w:p w:rsidR="001908FE" w:rsidRDefault="001908FE" w:rsidP="001908FE">
      <w:proofErr w:type="spellStart"/>
      <w:r>
        <w:t>Cellco</w:t>
      </w:r>
      <w:proofErr w:type="spellEnd"/>
      <w:r>
        <w:t xml:space="preserve"> Partnership (DBA Verizon Wireless)</w:t>
      </w:r>
    </w:p>
    <w:p w:rsidR="001908FE" w:rsidRDefault="001908FE" w:rsidP="001908FE">
      <w:r>
        <w:t>9000 Junction Drive</w:t>
      </w:r>
    </w:p>
    <w:p w:rsidR="001908FE" w:rsidRDefault="001908FE" w:rsidP="001908FE">
      <w:r>
        <w:t>Annapolis Junction, MD 20701</w:t>
      </w:r>
    </w:p>
    <w:p w:rsidR="001908FE" w:rsidRPr="006243B7" w:rsidRDefault="001908FE" w:rsidP="001908FE"/>
    <w:p w:rsidR="001908FE" w:rsidRPr="006243B7" w:rsidRDefault="001908FE" w:rsidP="001908FE">
      <w:pPr>
        <w:ind w:left="720" w:hanging="720"/>
      </w:pPr>
      <w:r>
        <w:rPr>
          <w:b/>
          <w:bCs/>
        </w:rPr>
        <w:t>RE:</w:t>
      </w:r>
      <w:r>
        <w:rPr>
          <w:b/>
          <w:bCs/>
        </w:rPr>
        <w:tab/>
        <w:t>Permit #60</w:t>
      </w:r>
      <w:r w:rsidR="006664C2">
        <w:rPr>
          <w:b/>
          <w:bCs/>
        </w:rPr>
        <w:t>0</w:t>
      </w:r>
      <w:r w:rsidR="00F60FA3">
        <w:rPr>
          <w:b/>
          <w:bCs/>
        </w:rPr>
        <w:t>5</w:t>
      </w:r>
      <w:r w:rsidR="00EC1D5C">
        <w:rPr>
          <w:b/>
          <w:bCs/>
        </w:rPr>
        <w:t>-R2 to O</w:t>
      </w:r>
      <w:r>
        <w:rPr>
          <w:b/>
          <w:bCs/>
        </w:rPr>
        <w:t>pe</w:t>
      </w:r>
      <w:r w:rsidR="00F40C55">
        <w:rPr>
          <w:b/>
          <w:bCs/>
        </w:rPr>
        <w:t xml:space="preserve">rate an Emergency Generator at </w:t>
      </w:r>
      <w:r w:rsidR="00F60FA3">
        <w:rPr>
          <w:b/>
          <w:bCs/>
        </w:rPr>
        <w:t>16</w:t>
      </w:r>
      <w:r w:rsidR="00F60FA3" w:rsidRPr="00F60FA3">
        <w:rPr>
          <w:b/>
          <w:bCs/>
          <w:vertAlign w:val="superscript"/>
        </w:rPr>
        <w:t>th</w:t>
      </w:r>
      <w:r w:rsidR="00F60FA3">
        <w:rPr>
          <w:b/>
          <w:bCs/>
        </w:rPr>
        <w:t xml:space="preserve"> and Kennedy Streets</w:t>
      </w:r>
      <w:r w:rsidR="00132688">
        <w:rPr>
          <w:b/>
          <w:bCs/>
        </w:rPr>
        <w:t xml:space="preserve"> </w:t>
      </w:r>
      <w:r w:rsidR="00F40C55">
        <w:rPr>
          <w:b/>
          <w:bCs/>
        </w:rPr>
        <w:t>N</w:t>
      </w:r>
      <w:r w:rsidR="00A20450">
        <w:rPr>
          <w:b/>
          <w:bCs/>
        </w:rPr>
        <w:t>E</w:t>
      </w:r>
    </w:p>
    <w:p w:rsidR="001908FE" w:rsidRPr="006243B7" w:rsidRDefault="001908FE" w:rsidP="001908FE"/>
    <w:p w:rsidR="001908FE" w:rsidRPr="006243B7" w:rsidRDefault="001908FE" w:rsidP="001908FE">
      <w:r>
        <w:t xml:space="preserve">Dear Mr. </w:t>
      </w:r>
      <w:proofErr w:type="spellStart"/>
      <w:r>
        <w:t>Melito</w:t>
      </w:r>
      <w:proofErr w:type="spellEnd"/>
      <w:r>
        <w:t>:</w:t>
      </w:r>
    </w:p>
    <w:p w:rsidR="006C4FD1" w:rsidRPr="006C4FD1" w:rsidRDefault="006C4FD1" w:rsidP="006C4FD1">
      <w:pPr>
        <w:tabs>
          <w:tab w:val="center" w:pos="4680"/>
        </w:tabs>
      </w:pPr>
    </w:p>
    <w:p w:rsidR="001908FE" w:rsidRPr="00D3090C" w:rsidRDefault="001908FE" w:rsidP="00160B41">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w:t>
      </w:r>
      <w:r w:rsidR="006664C2">
        <w:t>6</w:t>
      </w:r>
      <w:r>
        <w:t>0 kW diesel engine</w:t>
      </w:r>
      <w:r w:rsidRPr="00D3090C">
        <w:t xml:space="preserve"> generator</w:t>
      </w:r>
      <w:r>
        <w:t xml:space="preserve"> set </w:t>
      </w:r>
      <w:r w:rsidR="00F60FA3" w:rsidRPr="00F60FA3">
        <w:rPr>
          <w:bCs/>
        </w:rPr>
        <w:t>16</w:t>
      </w:r>
      <w:r w:rsidR="00F60FA3" w:rsidRPr="00F60FA3">
        <w:rPr>
          <w:bCs/>
          <w:vertAlign w:val="superscript"/>
        </w:rPr>
        <w:t>th</w:t>
      </w:r>
      <w:r w:rsidR="00F60FA3" w:rsidRPr="00F60FA3">
        <w:rPr>
          <w:bCs/>
        </w:rPr>
        <w:t xml:space="preserve"> and Kennedy Streets NE</w:t>
      </w:r>
      <w:r w:rsidR="00132688">
        <w:rPr>
          <w:bCs/>
        </w:rPr>
        <w:t>,</w:t>
      </w:r>
      <w:r w:rsidR="00A20450">
        <w:rPr>
          <w:bCs/>
        </w:rPr>
        <w:t xml:space="preserve"> </w:t>
      </w:r>
      <w:r w:rsidRPr="00D3090C">
        <w:t>Washington DC</w:t>
      </w:r>
      <w:r w:rsidR="00F60FA3">
        <w:t xml:space="preserve"> 20011</w:t>
      </w:r>
      <w:r w:rsidRPr="00D3090C">
        <w:t xml:space="preserve">, per the submitted </w:t>
      </w:r>
      <w:r>
        <w:t>request letter</w:t>
      </w:r>
      <w:r w:rsidRPr="00D3090C">
        <w:t>, received on</w:t>
      </w:r>
      <w:r>
        <w:t xml:space="preserve"> August 27, 2013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160B41">
        <w:t>December 30, 2018</w:t>
      </w:r>
      <w:r w:rsidRPr="00975D79">
        <w:t xml:space="preserve"> [20 DCMR 200.4].  If continued operation after this date is desired, the owner or operator shall submit a</w:t>
      </w:r>
      <w:r>
        <w:t xml:space="preserve"> renewal application by</w:t>
      </w:r>
      <w:r w:rsidR="00F97C3B">
        <w:t xml:space="preserve"> </w:t>
      </w:r>
      <w:r w:rsidR="00160B41">
        <w:t>September 30,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7D6A46" w:rsidRDefault="007D6A46" w:rsidP="007D6A46">
      <w:pPr>
        <w:ind w:left="720" w:hanging="360"/>
      </w:pPr>
      <w:r w:rsidRPr="006243B7">
        <w:t>a.</w:t>
      </w:r>
      <w:r w:rsidRPr="006243B7">
        <w:tab/>
      </w:r>
      <w:r>
        <w:t>Emissions from the unit shall not exceed those in the following table, as measured according to the procedures set forth in 40 CFR 89, Subpart E.  [40 CFR 60.4205(b), 40 CFR 60.4202(a</w:t>
      </w:r>
      <w:proofErr w:type="gramStart"/>
      <w:r>
        <w:t>)(</w:t>
      </w:r>
      <w:proofErr w:type="gramEnd"/>
      <w:r>
        <w:t>2) and 40 CFR 89.112(a)]:</w:t>
      </w:r>
    </w:p>
    <w:p w:rsidR="007D6A46" w:rsidRDefault="007D6A46" w:rsidP="007D6A46">
      <w:pPr>
        <w:ind w:left="360" w:hanging="360"/>
      </w:pPr>
    </w:p>
    <w:tbl>
      <w:tblPr>
        <w:tblStyle w:val="TableGrid"/>
        <w:tblW w:w="0" w:type="auto"/>
        <w:tblInd w:w="828" w:type="dxa"/>
        <w:tblLook w:val="04A0"/>
      </w:tblPr>
      <w:tblGrid>
        <w:gridCol w:w="2340"/>
        <w:gridCol w:w="2250"/>
        <w:gridCol w:w="2556"/>
      </w:tblGrid>
      <w:tr w:rsidR="007D6A46" w:rsidTr="00671E2F">
        <w:tc>
          <w:tcPr>
            <w:tcW w:w="7146" w:type="dxa"/>
            <w:gridSpan w:val="3"/>
          </w:tcPr>
          <w:p w:rsidR="007D6A46" w:rsidRPr="00730BFF" w:rsidRDefault="007D6A46" w:rsidP="00671E2F">
            <w:pPr>
              <w:jc w:val="center"/>
              <w:rPr>
                <w:b/>
              </w:rPr>
            </w:pPr>
            <w:r w:rsidRPr="00730BFF">
              <w:rPr>
                <w:b/>
              </w:rPr>
              <w:t>Pollutant Emission Limits (g/</w:t>
            </w:r>
            <w:r>
              <w:rPr>
                <w:b/>
              </w:rPr>
              <w:t>HP</w:t>
            </w:r>
            <w:r w:rsidRPr="00730BFF">
              <w:rPr>
                <w:b/>
              </w:rPr>
              <w:t>-hr)</w:t>
            </w:r>
          </w:p>
        </w:tc>
      </w:tr>
      <w:tr w:rsidR="007D6A46" w:rsidTr="00671E2F">
        <w:tc>
          <w:tcPr>
            <w:tcW w:w="2340" w:type="dxa"/>
          </w:tcPr>
          <w:p w:rsidR="007D6A46" w:rsidRPr="00730BFF" w:rsidRDefault="007D6A46" w:rsidP="00671E2F">
            <w:pPr>
              <w:jc w:val="center"/>
            </w:pPr>
            <w:r>
              <w:t>NMHC+</w:t>
            </w:r>
            <w:r w:rsidRPr="00730BFF">
              <w:t>NOx</w:t>
            </w:r>
          </w:p>
        </w:tc>
        <w:tc>
          <w:tcPr>
            <w:tcW w:w="2250" w:type="dxa"/>
          </w:tcPr>
          <w:p w:rsidR="007D6A46" w:rsidRPr="00730BFF" w:rsidRDefault="007D6A46" w:rsidP="00671E2F">
            <w:pPr>
              <w:jc w:val="center"/>
            </w:pPr>
            <w:r w:rsidRPr="00730BFF">
              <w:t>CO</w:t>
            </w:r>
          </w:p>
        </w:tc>
        <w:tc>
          <w:tcPr>
            <w:tcW w:w="2556" w:type="dxa"/>
          </w:tcPr>
          <w:p w:rsidR="007D6A46" w:rsidRPr="00730BFF" w:rsidRDefault="007D6A46" w:rsidP="00671E2F">
            <w:pPr>
              <w:jc w:val="center"/>
            </w:pPr>
            <w:r>
              <w:t>PM</w:t>
            </w:r>
          </w:p>
        </w:tc>
      </w:tr>
      <w:tr w:rsidR="007D6A46" w:rsidTr="00671E2F">
        <w:tc>
          <w:tcPr>
            <w:tcW w:w="2340" w:type="dxa"/>
          </w:tcPr>
          <w:p w:rsidR="007D6A46" w:rsidRDefault="007D6A46" w:rsidP="00671E2F">
            <w:pPr>
              <w:jc w:val="center"/>
            </w:pPr>
            <w:r>
              <w:t>7</w:t>
            </w:r>
            <w:r w:rsidR="00696921">
              <w:t>.5</w:t>
            </w:r>
          </w:p>
        </w:tc>
        <w:tc>
          <w:tcPr>
            <w:tcW w:w="2250" w:type="dxa"/>
          </w:tcPr>
          <w:p w:rsidR="007D6A46" w:rsidRDefault="007D6A46" w:rsidP="00671E2F">
            <w:pPr>
              <w:jc w:val="center"/>
            </w:pPr>
            <w:r>
              <w:t>5.0</w:t>
            </w:r>
          </w:p>
        </w:tc>
        <w:tc>
          <w:tcPr>
            <w:tcW w:w="2556" w:type="dxa"/>
          </w:tcPr>
          <w:p w:rsidR="007D6A46" w:rsidRDefault="007D6A46" w:rsidP="00671E2F">
            <w:pPr>
              <w:jc w:val="center"/>
            </w:pPr>
            <w:r>
              <w:t>0.40</w:t>
            </w:r>
          </w:p>
        </w:tc>
      </w:tr>
    </w:tbl>
    <w:p w:rsidR="007D6A46" w:rsidRDefault="007D6A46" w:rsidP="004E0D87">
      <w:pPr>
        <w:ind w:left="720" w:hanging="360"/>
      </w:pPr>
    </w:p>
    <w:p w:rsidR="00500AF8" w:rsidRDefault="007D6A46"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D6A46"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lastRenderedPageBreak/>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647E9C" w:rsidRDefault="00647E9C" w:rsidP="00647E9C">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w:t>
      </w:r>
      <w:r w:rsidR="00264360">
        <w:t>11</w:t>
      </w:r>
      <w:r>
        <w:t>(</w:t>
      </w:r>
      <w:r w:rsidR="00264360">
        <w:t>f</w:t>
      </w:r>
      <w:r>
        <w:t>)]</w:t>
      </w:r>
    </w:p>
    <w:p w:rsidR="00647E9C" w:rsidRDefault="00647E9C" w:rsidP="00647E9C">
      <w:pPr>
        <w:ind w:left="720" w:hanging="360"/>
      </w:pPr>
    </w:p>
    <w:p w:rsidR="00647E9C" w:rsidRDefault="00647E9C" w:rsidP="00647E9C">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w:t>
      </w:r>
      <w:r w:rsidR="00264360">
        <w:t xml:space="preserve"> with the engine. [40 CFR 60.4211</w:t>
      </w:r>
      <w:r>
        <w:t>(</w:t>
      </w:r>
      <w:r w:rsidR="00264360">
        <w:t>f</w:t>
      </w:r>
      <w:proofErr w:type="gramStart"/>
      <w:r>
        <w:t>)(</w:t>
      </w:r>
      <w:proofErr w:type="gramEnd"/>
      <w:r>
        <w:t>2)(</w:t>
      </w:r>
      <w:proofErr w:type="spellStart"/>
      <w:r>
        <w:t>i</w:t>
      </w:r>
      <w:proofErr w:type="spellEnd"/>
      <w:r>
        <w:t>) and DCMR 201]; and</w:t>
      </w:r>
    </w:p>
    <w:p w:rsidR="00647E9C" w:rsidRDefault="00647E9C" w:rsidP="00647E9C">
      <w:pPr>
        <w:ind w:left="1080" w:hanging="360"/>
      </w:pPr>
    </w:p>
    <w:p w:rsidR="00647E9C" w:rsidRDefault="00647E9C" w:rsidP="00647E9C">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w:t>
      </w:r>
      <w:r w:rsidR="00264360">
        <w:t>11</w:t>
      </w:r>
      <w:r>
        <w:t>(</w:t>
      </w:r>
      <w:r w:rsidR="00264360">
        <w:t>f</w:t>
      </w:r>
      <w:proofErr w:type="gramStart"/>
      <w:r>
        <w:t>)(</w:t>
      </w:r>
      <w:proofErr w:type="gramEnd"/>
      <w:r>
        <w:t>3) and 20 DCMR 201]</w:t>
      </w:r>
    </w:p>
    <w:p w:rsidR="00782D97" w:rsidRPr="006243B7" w:rsidRDefault="00782D97" w:rsidP="00782D97">
      <w:pPr>
        <w:ind w:left="720" w:hanging="360"/>
      </w:pPr>
    </w:p>
    <w:p w:rsidR="00F51180" w:rsidRPr="006243B7" w:rsidRDefault="00782D97" w:rsidP="00F51180">
      <w:pPr>
        <w:ind w:left="720" w:hanging="360"/>
      </w:pPr>
      <w:r w:rsidRPr="006243B7">
        <w:t>d.</w:t>
      </w:r>
      <w:r w:rsidRPr="006243B7">
        <w:tab/>
      </w:r>
      <w:r w:rsidR="00F51180" w:rsidRPr="006243B7">
        <w:t xml:space="preserve">The emergency generator shall fire </w:t>
      </w:r>
      <w:r w:rsidR="00F51180">
        <w:t xml:space="preserve">only </w:t>
      </w:r>
      <w:r w:rsidR="00F51180" w:rsidRPr="006243B7">
        <w:t xml:space="preserve">diesel fuel </w:t>
      </w:r>
      <w:r w:rsidR="00F51180">
        <w:t>which</w:t>
      </w:r>
      <w:r w:rsidR="00F51180" w:rsidRPr="006243B7">
        <w:t xml:space="preserve"> contain</w:t>
      </w:r>
      <w:r w:rsidR="00F51180">
        <w:t>s</w:t>
      </w:r>
      <w:r w:rsidR="00F51180" w:rsidRPr="006243B7">
        <w:t xml:space="preserve"> a maximum sulfur content of 15 </w:t>
      </w:r>
      <w:proofErr w:type="spellStart"/>
      <w:r w:rsidR="00F51180" w:rsidRPr="006243B7">
        <w:t>ppm</w:t>
      </w:r>
      <w:proofErr w:type="spellEnd"/>
      <w:r w:rsidR="00F51180" w:rsidRPr="006243B7">
        <w:t xml:space="preserve"> (0.0015% by weight) and either a minimum </w:t>
      </w:r>
      <w:proofErr w:type="spellStart"/>
      <w:r w:rsidR="00F51180" w:rsidRPr="006243B7">
        <w:t>cetane</w:t>
      </w:r>
      <w:proofErr w:type="spellEnd"/>
      <w:r w:rsidR="00F51180" w:rsidRPr="006243B7">
        <w:t xml:space="preserve"> index of 40 or a maximum aromatic content of 35 volume percent. [40 CFR 60.4207(b)]</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[20 DCMR201]</w:t>
      </w:r>
    </w:p>
    <w:p w:rsidR="00500AF8" w:rsidRPr="006243B7" w:rsidRDefault="00500AF8" w:rsidP="00500AF8"/>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5238C4">
        <w:t>.</w:t>
      </w:r>
    </w:p>
    <w:p w:rsidR="00F05F5A" w:rsidRDefault="00F05F5A" w:rsidP="00500AF8">
      <w:pPr>
        <w:ind w:left="720" w:hanging="360"/>
      </w:pPr>
    </w:p>
    <w:p w:rsidR="00240B83" w:rsidRDefault="00240B83" w:rsidP="00240B83">
      <w:pPr>
        <w:ind w:left="720" w:hanging="360"/>
      </w:pPr>
      <w:r w:rsidRPr="006243B7">
        <w:t>c.</w:t>
      </w:r>
      <w:r w:rsidRPr="006243B7">
        <w:tab/>
        <w:t>The owner or operator shall test fuel oil as necessary to show compliance with Conditions III (</w:t>
      </w:r>
      <w:r>
        <w:t>d</w:t>
      </w:r>
      <w:r w:rsidRPr="006243B7">
        <w:t xml:space="preserve">) and V(c) in accordance with </w:t>
      </w:r>
      <w:r w:rsidR="00160B41">
        <w:t>ASTM method D-4294 or D-5453 or other method approved in advance by the Department</w:t>
      </w:r>
      <w:r w:rsidR="00160B41" w:rsidRPr="006243B7">
        <w:t xml:space="preserve">. </w:t>
      </w:r>
      <w:r w:rsidR="00160B41">
        <w:t>[</w:t>
      </w:r>
      <w:r w:rsidR="00160B41" w:rsidRPr="006243B7">
        <w:t>20 DCMR 502.6</w:t>
      </w:r>
      <w:r w:rsidR="00160B41">
        <w:t xml:space="preserve"> and 502.3</w:t>
      </w:r>
      <w:r w:rsidR="00160B41">
        <w:t>]</w:t>
      </w:r>
    </w:p>
    <w:p w:rsidR="00160B41" w:rsidRDefault="00160B41"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500.8]:</w:t>
      </w:r>
    </w:p>
    <w:p w:rsidR="00647E9C" w:rsidRPr="006243B7" w:rsidRDefault="00647E9C" w:rsidP="00647E9C">
      <w:pPr>
        <w:ind w:left="360" w:hanging="360"/>
      </w:pPr>
    </w:p>
    <w:p w:rsidR="00647E9C" w:rsidRDefault="00647E9C" w:rsidP="00647E9C">
      <w:pPr>
        <w:ind w:left="1080" w:hanging="360"/>
      </w:pPr>
      <w:r>
        <w:t>1.</w:t>
      </w:r>
      <w:r>
        <w:tab/>
        <w:t>The date, time, duration, and reason for each start-up of the emergency generator, including the following specific information:</w:t>
      </w:r>
    </w:p>
    <w:p w:rsidR="00647E9C" w:rsidRDefault="00647E9C" w:rsidP="00647E9C">
      <w:pPr>
        <w:ind w:left="1080" w:hanging="360"/>
      </w:pPr>
    </w:p>
    <w:p w:rsidR="00647E9C" w:rsidRDefault="00647E9C" w:rsidP="00647E9C">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647E9C" w:rsidRDefault="00647E9C" w:rsidP="00647E9C">
      <w:pPr>
        <w:ind w:left="1440" w:hanging="360"/>
      </w:pPr>
    </w:p>
    <w:p w:rsidR="00647E9C" w:rsidRDefault="00647E9C" w:rsidP="00647E9C">
      <w:pPr>
        <w:ind w:left="1440" w:hanging="360"/>
      </w:pPr>
      <w:r>
        <w:t>ii.</w:t>
      </w:r>
      <w:r>
        <w:tab/>
        <w:t>If the unit is operated in non-emergency situations pursuant to Condition III(c), the specific purpose for each operation period must be recorded; and</w:t>
      </w:r>
    </w:p>
    <w:p w:rsidR="00647E9C" w:rsidRDefault="00647E9C" w:rsidP="00647E9C">
      <w:pPr>
        <w:ind w:left="1440" w:hanging="360"/>
      </w:pPr>
    </w:p>
    <w:p w:rsidR="000F466A" w:rsidRPr="006243B7" w:rsidRDefault="00647E9C" w:rsidP="00647E9C">
      <w:pPr>
        <w:ind w:left="1440" w:hanging="360"/>
      </w:pPr>
      <w:r>
        <w:t>iii.</w:t>
      </w:r>
      <w:r>
        <w:tab/>
        <w:t>If the unit is operated for emergency purposes, note what classified the operation as emergency.</w:t>
      </w:r>
    </w:p>
    <w:p w:rsidR="000F466A" w:rsidRPr="006243B7" w:rsidRDefault="000F466A" w:rsidP="000F466A">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w:t>
      </w:r>
    </w:p>
    <w:p w:rsidR="00160B41" w:rsidRPr="006243B7" w:rsidRDefault="00160B41"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240B83" w:rsidRDefault="00240B83" w:rsidP="00240B83"/>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F40211" w:rsidRDefault="00F40211" w:rsidP="00F40211">
      <w:pPr>
        <w:ind w:left="720" w:hanging="360"/>
      </w:pPr>
    </w:p>
    <w:p w:rsidR="00F40211" w:rsidRDefault="00F40211" w:rsidP="00F40211">
      <w:pPr>
        <w:ind w:left="720" w:hanging="360"/>
      </w:pPr>
      <w:r>
        <w:t>d.</w:t>
      </w:r>
      <w:r>
        <w:tab/>
        <w:t>The owner or operator shall maintain a copy of the EPA Certificate of Conformity at the facility at all times.</w:t>
      </w:r>
    </w:p>
    <w:p w:rsidR="0076577A" w:rsidRDefault="0076577A" w:rsidP="004F2948">
      <w:pPr>
        <w:ind w:left="720" w:hanging="360"/>
      </w:pPr>
    </w:p>
    <w:p w:rsidR="00160B41" w:rsidRDefault="00160B41" w:rsidP="00500AF8"/>
    <w:p w:rsidR="00160B41" w:rsidRDefault="00160B41" w:rsidP="00500AF8"/>
    <w:p w:rsidR="00160B41" w:rsidRDefault="00160B41" w:rsidP="00500AF8"/>
    <w:p w:rsidR="00160B41" w:rsidRDefault="00160B41" w:rsidP="00500AF8"/>
    <w:p w:rsidR="00500AF8" w:rsidRDefault="00500AF8" w:rsidP="00500AF8">
      <w:r w:rsidRPr="006243B7">
        <w:lastRenderedPageBreak/>
        <w:t>If you have any questions, please call me at (202) 535-1747</w:t>
      </w:r>
      <w:r>
        <w:t xml:space="preserve"> or Olivia Achuko at (202) 535-2997.</w:t>
      </w:r>
    </w:p>
    <w:p w:rsidR="000F466A" w:rsidRDefault="000F466A" w:rsidP="00500AF8"/>
    <w:p w:rsidR="00500AF8" w:rsidRPr="006243B7" w:rsidRDefault="00500AF8" w:rsidP="00500AF8">
      <w:pPr>
        <w:pStyle w:val="Signature"/>
      </w:pPr>
      <w:r w:rsidRPr="006243B7">
        <w:t>Sincerely,</w:t>
      </w:r>
    </w:p>
    <w:p w:rsidR="00500AF8" w:rsidRDefault="00500AF8" w:rsidP="00500AF8"/>
    <w:p w:rsidR="00160B41" w:rsidRPr="006243B7" w:rsidRDefault="00160B41"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0938C8" w:rsidRPr="00882CD3" w:rsidRDefault="00500AF8" w:rsidP="00500AF8">
      <w:r>
        <w:t>SSO</w:t>
      </w:r>
      <w:proofErr w:type="gramStart"/>
      <w:r>
        <w:t>:OA</w:t>
      </w:r>
      <w:proofErr w:type="gramEnd"/>
    </w:p>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C9B" w:rsidRDefault="002C1C9B">
      <w:r>
        <w:separator/>
      </w:r>
    </w:p>
  </w:endnote>
  <w:endnote w:type="continuationSeparator" w:id="0">
    <w:p w:rsidR="002C1C9B" w:rsidRDefault="002C1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160B41"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5772150</wp:posOffset>
          </wp:positionH>
          <wp:positionV relativeFrom="paragraph">
            <wp:posOffset>-715010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F466A">
      <w:rPr>
        <w:noProof/>
      </w:rPr>
      <w:drawing>
        <wp:anchor distT="0" distB="0" distL="114300" distR="114300" simplePos="0" relativeHeight="251658240" behindDoc="1" locked="0" layoutInCell="1" allowOverlap="1">
          <wp:simplePos x="0" y="0"/>
          <wp:positionH relativeFrom="column">
            <wp:posOffset>-523875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740137" w:rsidRPr="00740137">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C9B" w:rsidRDefault="002C1C9B">
      <w:r>
        <w:separator/>
      </w:r>
    </w:p>
  </w:footnote>
  <w:footnote w:type="continuationSeparator" w:id="0">
    <w:p w:rsidR="002C1C9B" w:rsidRDefault="002C1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FE" w:rsidRPr="004F2948" w:rsidRDefault="001908FE" w:rsidP="001908FE">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p>
  <w:p w:rsidR="00F60FA3" w:rsidRPr="006243B7" w:rsidRDefault="006664C2" w:rsidP="00F60FA3">
    <w:pPr>
      <w:ind w:left="720" w:hanging="720"/>
    </w:pPr>
    <w:r>
      <w:rPr>
        <w:b/>
        <w:bCs/>
      </w:rPr>
      <w:t>Permit #600</w:t>
    </w:r>
    <w:r w:rsidR="00F60FA3">
      <w:rPr>
        <w:b/>
        <w:bCs/>
      </w:rPr>
      <w:t>5</w:t>
    </w:r>
    <w:r w:rsidR="00EC1D5C">
      <w:rPr>
        <w:b/>
        <w:bCs/>
      </w:rPr>
      <w:t>-R2 to O</w:t>
    </w:r>
    <w:r>
      <w:rPr>
        <w:b/>
        <w:bCs/>
      </w:rPr>
      <w:t xml:space="preserve">perate an Emergency Generator at </w:t>
    </w:r>
    <w:r w:rsidR="00F60FA3">
      <w:rPr>
        <w:b/>
        <w:bCs/>
      </w:rPr>
      <w:t>16</w:t>
    </w:r>
    <w:r w:rsidR="00F60FA3" w:rsidRPr="00F60FA3">
      <w:rPr>
        <w:b/>
        <w:bCs/>
        <w:vertAlign w:val="superscript"/>
      </w:rPr>
      <w:t>th</w:t>
    </w:r>
    <w:r w:rsidR="00DA6948">
      <w:rPr>
        <w:b/>
        <w:bCs/>
      </w:rPr>
      <w:t xml:space="preserve"> and Kennedy Streets</w:t>
    </w:r>
    <w:r w:rsidR="00F60FA3">
      <w:rPr>
        <w:b/>
        <w:bCs/>
      </w:rPr>
      <w:t xml:space="preserve"> NE</w:t>
    </w:r>
  </w:p>
  <w:p w:rsidR="008B0C80" w:rsidRDefault="00160B41" w:rsidP="00132688">
    <w:r>
      <w:t>December 31</w:t>
    </w:r>
    <w:r w:rsidR="00AC1766">
      <w:t>, 2013</w:t>
    </w:r>
  </w:p>
  <w:p w:rsidR="008B0C80" w:rsidRPr="005B24E6" w:rsidRDefault="008B0C80" w:rsidP="008B0C80">
    <w:pPr>
      <w:pStyle w:val="Header"/>
    </w:pPr>
    <w:r w:rsidRPr="005B24E6">
      <w:t xml:space="preserve">Page </w:t>
    </w:r>
    <w:r w:rsidR="00740137">
      <w:fldChar w:fldCharType="begin"/>
    </w:r>
    <w:r w:rsidR="001F4668">
      <w:instrText xml:space="preserve"> PAGE </w:instrText>
    </w:r>
    <w:r w:rsidR="00740137">
      <w:fldChar w:fldCharType="separate"/>
    </w:r>
    <w:r w:rsidR="002B7F68">
      <w:rPr>
        <w:noProof/>
      </w:rPr>
      <w:t>2</w:t>
    </w:r>
    <w:r w:rsidR="00740137">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163AA"/>
    <w:rsid w:val="00031C02"/>
    <w:rsid w:val="00035438"/>
    <w:rsid w:val="00047BB4"/>
    <w:rsid w:val="0005177E"/>
    <w:rsid w:val="00071F3B"/>
    <w:rsid w:val="0008792A"/>
    <w:rsid w:val="000938C8"/>
    <w:rsid w:val="000E347D"/>
    <w:rsid w:val="000F0675"/>
    <w:rsid w:val="000F0C99"/>
    <w:rsid w:val="000F466A"/>
    <w:rsid w:val="000F5A76"/>
    <w:rsid w:val="000F6D50"/>
    <w:rsid w:val="00113DB6"/>
    <w:rsid w:val="001146D1"/>
    <w:rsid w:val="00117635"/>
    <w:rsid w:val="001310E0"/>
    <w:rsid w:val="001325FD"/>
    <w:rsid w:val="00132688"/>
    <w:rsid w:val="001567A9"/>
    <w:rsid w:val="00160B41"/>
    <w:rsid w:val="00177B6C"/>
    <w:rsid w:val="00184A07"/>
    <w:rsid w:val="001908FE"/>
    <w:rsid w:val="001A2D01"/>
    <w:rsid w:val="001A7D49"/>
    <w:rsid w:val="001C039F"/>
    <w:rsid w:val="001D0E9D"/>
    <w:rsid w:val="001D5B4E"/>
    <w:rsid w:val="001E5C7C"/>
    <w:rsid w:val="001F4668"/>
    <w:rsid w:val="001F715E"/>
    <w:rsid w:val="002069B2"/>
    <w:rsid w:val="00221CA8"/>
    <w:rsid w:val="00240B83"/>
    <w:rsid w:val="00264360"/>
    <w:rsid w:val="00271FB2"/>
    <w:rsid w:val="00273CAE"/>
    <w:rsid w:val="00284344"/>
    <w:rsid w:val="002908A0"/>
    <w:rsid w:val="002923B4"/>
    <w:rsid w:val="002B7F68"/>
    <w:rsid w:val="002C1C9B"/>
    <w:rsid w:val="002C3391"/>
    <w:rsid w:val="002D0497"/>
    <w:rsid w:val="002E239A"/>
    <w:rsid w:val="002E37D1"/>
    <w:rsid w:val="00314A47"/>
    <w:rsid w:val="00364338"/>
    <w:rsid w:val="00367CDF"/>
    <w:rsid w:val="00377959"/>
    <w:rsid w:val="0039593C"/>
    <w:rsid w:val="003B121B"/>
    <w:rsid w:val="003B2CC6"/>
    <w:rsid w:val="003E0ACE"/>
    <w:rsid w:val="003F1013"/>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831E2"/>
    <w:rsid w:val="00590463"/>
    <w:rsid w:val="005A2EC4"/>
    <w:rsid w:val="005C56C9"/>
    <w:rsid w:val="005D2B8D"/>
    <w:rsid w:val="005D3E2E"/>
    <w:rsid w:val="005D72B7"/>
    <w:rsid w:val="005D7EDF"/>
    <w:rsid w:val="005F2124"/>
    <w:rsid w:val="00610107"/>
    <w:rsid w:val="006168BC"/>
    <w:rsid w:val="00634BA0"/>
    <w:rsid w:val="0064606E"/>
    <w:rsid w:val="00647E9C"/>
    <w:rsid w:val="00651E6C"/>
    <w:rsid w:val="00653218"/>
    <w:rsid w:val="006664C2"/>
    <w:rsid w:val="006713D5"/>
    <w:rsid w:val="006764AE"/>
    <w:rsid w:val="00693F63"/>
    <w:rsid w:val="00696921"/>
    <w:rsid w:val="006A4DB0"/>
    <w:rsid w:val="006C4FD1"/>
    <w:rsid w:val="00723B5D"/>
    <w:rsid w:val="0073637C"/>
    <w:rsid w:val="00737C82"/>
    <w:rsid w:val="00740137"/>
    <w:rsid w:val="0076180C"/>
    <w:rsid w:val="0076577A"/>
    <w:rsid w:val="00782D97"/>
    <w:rsid w:val="00785ED5"/>
    <w:rsid w:val="00795B6C"/>
    <w:rsid w:val="007A4A1C"/>
    <w:rsid w:val="007A6215"/>
    <w:rsid w:val="007C35DB"/>
    <w:rsid w:val="007D6A46"/>
    <w:rsid w:val="007E74A2"/>
    <w:rsid w:val="007F35DA"/>
    <w:rsid w:val="008044DA"/>
    <w:rsid w:val="008139D4"/>
    <w:rsid w:val="0082399C"/>
    <w:rsid w:val="008258F6"/>
    <w:rsid w:val="00847048"/>
    <w:rsid w:val="00854781"/>
    <w:rsid w:val="00882CD3"/>
    <w:rsid w:val="008B0C80"/>
    <w:rsid w:val="008B769D"/>
    <w:rsid w:val="008C1F8F"/>
    <w:rsid w:val="008C7A19"/>
    <w:rsid w:val="008D204B"/>
    <w:rsid w:val="008D399E"/>
    <w:rsid w:val="008D758D"/>
    <w:rsid w:val="008E0BA3"/>
    <w:rsid w:val="009113BA"/>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523E"/>
    <w:rsid w:val="009F4A81"/>
    <w:rsid w:val="00A1461F"/>
    <w:rsid w:val="00A147AA"/>
    <w:rsid w:val="00A20450"/>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C1766"/>
    <w:rsid w:val="00AD261D"/>
    <w:rsid w:val="00AE1998"/>
    <w:rsid w:val="00AE29FA"/>
    <w:rsid w:val="00AE6088"/>
    <w:rsid w:val="00AF1F64"/>
    <w:rsid w:val="00AF2CF1"/>
    <w:rsid w:val="00B26DCC"/>
    <w:rsid w:val="00B331FC"/>
    <w:rsid w:val="00B430E8"/>
    <w:rsid w:val="00B521D5"/>
    <w:rsid w:val="00B576E1"/>
    <w:rsid w:val="00B57DAE"/>
    <w:rsid w:val="00B609BE"/>
    <w:rsid w:val="00B87ED0"/>
    <w:rsid w:val="00BC41C6"/>
    <w:rsid w:val="00BF45D3"/>
    <w:rsid w:val="00C0764F"/>
    <w:rsid w:val="00C227B4"/>
    <w:rsid w:val="00C22B98"/>
    <w:rsid w:val="00C304A8"/>
    <w:rsid w:val="00C55697"/>
    <w:rsid w:val="00C55769"/>
    <w:rsid w:val="00C60895"/>
    <w:rsid w:val="00C82F30"/>
    <w:rsid w:val="00CC77E5"/>
    <w:rsid w:val="00CE5B65"/>
    <w:rsid w:val="00CE71F8"/>
    <w:rsid w:val="00D26167"/>
    <w:rsid w:val="00D30674"/>
    <w:rsid w:val="00D33BFC"/>
    <w:rsid w:val="00D40D15"/>
    <w:rsid w:val="00D40F43"/>
    <w:rsid w:val="00D41BDE"/>
    <w:rsid w:val="00D53F47"/>
    <w:rsid w:val="00D57CB4"/>
    <w:rsid w:val="00D70B73"/>
    <w:rsid w:val="00D716CE"/>
    <w:rsid w:val="00D717A9"/>
    <w:rsid w:val="00D73864"/>
    <w:rsid w:val="00D749C3"/>
    <w:rsid w:val="00D74A9D"/>
    <w:rsid w:val="00D850F1"/>
    <w:rsid w:val="00D85C17"/>
    <w:rsid w:val="00D9183E"/>
    <w:rsid w:val="00D93A35"/>
    <w:rsid w:val="00D94DF6"/>
    <w:rsid w:val="00D95DF0"/>
    <w:rsid w:val="00DA062F"/>
    <w:rsid w:val="00DA6948"/>
    <w:rsid w:val="00DB268F"/>
    <w:rsid w:val="00DC2A92"/>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C1D5C"/>
    <w:rsid w:val="00EE3BEE"/>
    <w:rsid w:val="00F0380E"/>
    <w:rsid w:val="00F05F5A"/>
    <w:rsid w:val="00F151E6"/>
    <w:rsid w:val="00F205C0"/>
    <w:rsid w:val="00F251EB"/>
    <w:rsid w:val="00F309AE"/>
    <w:rsid w:val="00F40211"/>
    <w:rsid w:val="00F40C55"/>
    <w:rsid w:val="00F51180"/>
    <w:rsid w:val="00F60FA3"/>
    <w:rsid w:val="00F63F54"/>
    <w:rsid w:val="00F72407"/>
    <w:rsid w:val="00F74C9A"/>
    <w:rsid w:val="00F8215F"/>
    <w:rsid w:val="00F97C3B"/>
    <w:rsid w:val="00FA350A"/>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00716854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AB5B-CB46-4FAE-9B93-EC0DAFCE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6</Pages>
  <Words>1697</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10774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4</cp:revision>
  <cp:lastPrinted>2011-03-18T03:14:00Z</cp:lastPrinted>
  <dcterms:created xsi:type="dcterms:W3CDTF">2013-11-19T21:15:00Z</dcterms:created>
  <dcterms:modified xsi:type="dcterms:W3CDTF">2013-11-19T21:16:00Z</dcterms:modified>
</cp:coreProperties>
</file>