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24E" w:rsidRDefault="00077E96" w:rsidP="0011024E">
      <w:pPr>
        <w:pStyle w:val="Signature"/>
      </w:pPr>
      <w:r>
        <w:t xml:space="preserve">March </w:t>
      </w:r>
      <w:r w:rsidR="00614C3C">
        <w:t>11</w:t>
      </w:r>
      <w:r>
        <w:t>, 2014</w:t>
      </w:r>
    </w:p>
    <w:p w:rsidR="0011024E" w:rsidRDefault="0011024E" w:rsidP="0011024E">
      <w:pPr>
        <w:pStyle w:val="Signature"/>
      </w:pPr>
    </w:p>
    <w:p w:rsidR="0011024E" w:rsidRDefault="000B6AD2" w:rsidP="0011024E">
      <w:pPr>
        <w:pStyle w:val="Signature"/>
      </w:pPr>
      <w:r>
        <w:t>Mr. Paul Matthews</w:t>
      </w:r>
    </w:p>
    <w:p w:rsidR="000B6AD2" w:rsidRDefault="000B6AD2" w:rsidP="0011024E">
      <w:pPr>
        <w:pStyle w:val="Signature"/>
      </w:pPr>
      <w:r>
        <w:t>Manager, Electric Distribution Privatization</w:t>
      </w:r>
    </w:p>
    <w:p w:rsidR="000B6AD2" w:rsidRDefault="00227D10" w:rsidP="0011024E">
      <w:pPr>
        <w:pStyle w:val="Signature"/>
      </w:pPr>
      <w:r>
        <w:t xml:space="preserve">Virginia Electric and Power Company dba </w:t>
      </w:r>
      <w:r w:rsidR="000B6AD2">
        <w:t>Dominion Virginia Power</w:t>
      </w:r>
    </w:p>
    <w:p w:rsidR="000B6AD2" w:rsidRDefault="00227D10" w:rsidP="0011024E">
      <w:pPr>
        <w:pStyle w:val="Signature"/>
      </w:pPr>
      <w:r>
        <w:t>5000 Dominion Blvd.</w:t>
      </w:r>
    </w:p>
    <w:p w:rsidR="00227D10" w:rsidRDefault="00227D10" w:rsidP="0011024E">
      <w:pPr>
        <w:pStyle w:val="Signature"/>
      </w:pPr>
      <w:r>
        <w:t>GlenAllen, VA 23060</w:t>
      </w:r>
    </w:p>
    <w:p w:rsidR="003A405F" w:rsidRDefault="003A405F" w:rsidP="0011024E">
      <w:pPr>
        <w:rPr>
          <w:b/>
          <w:bCs/>
        </w:rPr>
      </w:pPr>
    </w:p>
    <w:p w:rsidR="0011024E" w:rsidRPr="006243B7" w:rsidRDefault="008F63B5" w:rsidP="00D36483">
      <w:pPr>
        <w:ind w:left="720" w:hanging="720"/>
      </w:pPr>
      <w:r>
        <w:rPr>
          <w:b/>
          <w:bCs/>
        </w:rPr>
        <w:t>RE:</w:t>
      </w:r>
      <w:r>
        <w:rPr>
          <w:b/>
          <w:bCs/>
        </w:rPr>
        <w:tab/>
        <w:t>Permit</w:t>
      </w:r>
      <w:r w:rsidR="0011024E">
        <w:rPr>
          <w:b/>
          <w:bCs/>
        </w:rPr>
        <w:t xml:space="preserve"> </w:t>
      </w:r>
      <w:r w:rsidR="00194649">
        <w:rPr>
          <w:b/>
          <w:bCs/>
        </w:rPr>
        <w:t xml:space="preserve">Nos. </w:t>
      </w:r>
      <w:r w:rsidR="00504D71">
        <w:rPr>
          <w:b/>
          <w:bCs/>
        </w:rPr>
        <w:t>6</w:t>
      </w:r>
      <w:r w:rsidR="00227D10">
        <w:rPr>
          <w:b/>
          <w:bCs/>
        </w:rPr>
        <w:t>436-R1 and 6437</w:t>
      </w:r>
      <w:r w:rsidR="00614C3C">
        <w:rPr>
          <w:b/>
          <w:bCs/>
        </w:rPr>
        <w:t>-R1</w:t>
      </w:r>
      <w:r w:rsidR="00A960B7">
        <w:rPr>
          <w:b/>
          <w:bCs/>
        </w:rPr>
        <w:t xml:space="preserve"> t</w:t>
      </w:r>
      <w:r w:rsidR="0011024E" w:rsidRPr="006B2371">
        <w:rPr>
          <w:b/>
        </w:rPr>
        <w:t>o</w:t>
      </w:r>
      <w:r w:rsidR="00D36483">
        <w:rPr>
          <w:b/>
        </w:rPr>
        <w:t xml:space="preserve"> </w:t>
      </w:r>
      <w:r w:rsidR="00043734">
        <w:rPr>
          <w:b/>
        </w:rPr>
        <w:t>O</w:t>
      </w:r>
      <w:r w:rsidR="00043734">
        <w:rPr>
          <w:b/>
          <w:bCs/>
        </w:rPr>
        <w:t>perate</w:t>
      </w:r>
      <w:r w:rsidR="0011024E">
        <w:rPr>
          <w:b/>
          <w:bCs/>
        </w:rPr>
        <w:t xml:space="preserve"> </w:t>
      </w:r>
      <w:r w:rsidR="00614C3C">
        <w:rPr>
          <w:b/>
          <w:bCs/>
        </w:rPr>
        <w:t>Two</w:t>
      </w:r>
      <w:r w:rsidR="0011024E">
        <w:rPr>
          <w:b/>
          <w:bCs/>
        </w:rPr>
        <w:t xml:space="preserve"> Emergency Generator</w:t>
      </w:r>
      <w:r w:rsidR="00614C3C">
        <w:rPr>
          <w:b/>
          <w:bCs/>
        </w:rPr>
        <w:t>s</w:t>
      </w:r>
      <w:r w:rsidR="009C1C09">
        <w:rPr>
          <w:b/>
          <w:bCs/>
        </w:rPr>
        <w:t xml:space="preserve"> at</w:t>
      </w:r>
      <w:r w:rsidR="00614C3C">
        <w:rPr>
          <w:b/>
          <w:bCs/>
        </w:rPr>
        <w:t xml:space="preserve"> the </w:t>
      </w:r>
      <w:r w:rsidR="00227D10">
        <w:rPr>
          <w:b/>
          <w:bCs/>
        </w:rPr>
        <w:t>Fort Lesley J. McNair</w:t>
      </w:r>
    </w:p>
    <w:p w:rsidR="0011024E" w:rsidRPr="006243B7" w:rsidRDefault="0011024E" w:rsidP="0011024E"/>
    <w:p w:rsidR="0011024E" w:rsidRDefault="00A216BE" w:rsidP="0011024E">
      <w:pPr>
        <w:pStyle w:val="Signature"/>
      </w:pPr>
      <w:r>
        <w:t>Dear M</w:t>
      </w:r>
      <w:r w:rsidR="00A960B7">
        <w:t xml:space="preserve">r. </w:t>
      </w:r>
      <w:r w:rsidR="00614C3C">
        <w:t>Graves</w:t>
      </w:r>
      <w:r w:rsidR="008F63B5">
        <w:t xml:space="preserve">: </w:t>
      </w:r>
    </w:p>
    <w:p w:rsidR="0011024E" w:rsidRPr="00A1636F" w:rsidRDefault="0011024E" w:rsidP="0011024E">
      <w:pPr>
        <w:rPr>
          <w:rFonts w:ascii="Courier" w:hAnsi="Courier"/>
          <w:color w:val="FF0000"/>
        </w:rPr>
      </w:pPr>
    </w:p>
    <w:p w:rsidR="003950CC" w:rsidRPr="00EE4B51" w:rsidRDefault="00614C3C" w:rsidP="003950CC">
      <w:pPr>
        <w:rPr>
          <w:color w:val="000000"/>
        </w:rPr>
      </w:pPr>
      <w:r>
        <w:t xml:space="preserve">Pursuant to section </w:t>
      </w:r>
      <w:r w:rsidR="0011024E" w:rsidRPr="002E1667">
        <w:t xml:space="preserve">200.2 of Title 20 of the District of Columbia Municipal Regulations (20 DCMR), a permit from the </w:t>
      </w:r>
      <w:r w:rsidR="00E917B9">
        <w:t xml:space="preserve">District Department of the Environment (the </w:t>
      </w:r>
      <w:r w:rsidR="008F63B5">
        <w:t>Department</w:t>
      </w:r>
      <w:r w:rsidR="00E917B9">
        <w:t>)</w:t>
      </w:r>
      <w:r w:rsidR="0011024E" w:rsidRPr="002E1667">
        <w:t xml:space="preserve"> shall be</w:t>
      </w:r>
      <w:r>
        <w:t xml:space="preserve"> obtained before any person can</w:t>
      </w:r>
      <w:r w:rsidR="0011024E">
        <w:t xml:space="preserve"> </w:t>
      </w:r>
      <w:r w:rsidR="0011024E" w:rsidRPr="002E1667">
        <w:t xml:space="preserve">operate a stationary source in the District of Columbia. </w:t>
      </w:r>
      <w:r w:rsidR="003950CC" w:rsidRPr="00EE4B51">
        <w:t>The application</w:t>
      </w:r>
      <w:r w:rsidR="00194649">
        <w:t>s</w:t>
      </w:r>
      <w:r w:rsidR="003950CC" w:rsidRPr="00EE4B51">
        <w:t xml:space="preserve"> of the </w:t>
      </w:r>
      <w:r w:rsidR="00227D10">
        <w:t>Virginia Electric and Power Company dba Dominion Virginia Power</w:t>
      </w:r>
      <w:r w:rsidR="003950CC">
        <w:t xml:space="preserve"> </w:t>
      </w:r>
      <w:r w:rsidR="003950CC" w:rsidRPr="00EE4B51">
        <w:t xml:space="preserve">(the permittee) to </w:t>
      </w:r>
      <w:r w:rsidR="003950CC">
        <w:t xml:space="preserve"> </w:t>
      </w:r>
      <w:r w:rsidR="003950CC" w:rsidRPr="00EE4B51">
        <w:t xml:space="preserve">operate </w:t>
      </w:r>
      <w:r w:rsidR="00194649">
        <w:t xml:space="preserve">the following </w:t>
      </w:r>
      <w:r w:rsidR="003950CC">
        <w:t>two emergency generators</w:t>
      </w:r>
      <w:r w:rsidR="003950CC" w:rsidRPr="00EE4B51">
        <w:t xml:space="preserve"> at </w:t>
      </w:r>
      <w:r w:rsidR="00227D10">
        <w:t>Fort Lesley J. McNair,</w:t>
      </w:r>
      <w:r w:rsidR="00227D10" w:rsidRPr="00227D10">
        <w:t xml:space="preserve"> </w:t>
      </w:r>
      <w:r w:rsidR="00227D10">
        <w:t>Building 64</w:t>
      </w:r>
      <w:r w:rsidR="00227D10" w:rsidRPr="00EE4B51">
        <w:t>,</w:t>
      </w:r>
      <w:r w:rsidR="003950CC" w:rsidRPr="00EE4B51">
        <w:t xml:space="preserve"> located at </w:t>
      </w:r>
      <w:r w:rsidR="00227D10">
        <w:t>4</w:t>
      </w:r>
      <w:r w:rsidR="00227D10" w:rsidRPr="00227D10">
        <w:rPr>
          <w:vertAlign w:val="superscript"/>
        </w:rPr>
        <w:t>th</w:t>
      </w:r>
      <w:r w:rsidR="00227D10">
        <w:t xml:space="preserve"> and P Streets SW, </w:t>
      </w:r>
      <w:r w:rsidR="003950CC" w:rsidRPr="00EE4B51">
        <w:t xml:space="preserve">Washington, DC, per the submitted plans and specifications, </w:t>
      </w:r>
      <w:r w:rsidR="003950CC">
        <w:t>ha</w:t>
      </w:r>
      <w:r w:rsidR="00194649">
        <w:t>ve</w:t>
      </w:r>
      <w:r w:rsidR="003950CC">
        <w:t xml:space="preserve"> been reviewed</w:t>
      </w:r>
      <w:r w:rsidR="003950CC" w:rsidRPr="00EE4B51">
        <w:t>:</w:t>
      </w:r>
      <w:r w:rsidR="003950CC" w:rsidRPr="00EE4B51">
        <w:rPr>
          <w:color w:val="000000"/>
        </w:rPr>
        <w:t xml:space="preserve"> </w:t>
      </w:r>
    </w:p>
    <w:p w:rsidR="003950CC" w:rsidRPr="004C136D" w:rsidRDefault="003950CC" w:rsidP="003950CC">
      <w:pPr>
        <w:tabs>
          <w:tab w:val="center" w:pos="4680"/>
        </w:tabs>
        <w:rPr>
          <w:sz w:val="18"/>
          <w:szCs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260"/>
        <w:gridCol w:w="2070"/>
        <w:gridCol w:w="1620"/>
        <w:gridCol w:w="1260"/>
        <w:gridCol w:w="990"/>
      </w:tblGrid>
      <w:tr w:rsidR="00C3524D" w:rsidRPr="004C136D" w:rsidTr="00C3524D">
        <w:tc>
          <w:tcPr>
            <w:tcW w:w="2340" w:type="dxa"/>
          </w:tcPr>
          <w:p w:rsidR="00C3524D" w:rsidRPr="003D286F" w:rsidRDefault="00C3524D" w:rsidP="003950CC">
            <w:pPr>
              <w:jc w:val="both"/>
              <w:rPr>
                <w:b/>
              </w:rPr>
            </w:pPr>
            <w:r w:rsidRPr="003D286F">
              <w:rPr>
                <w:b/>
              </w:rPr>
              <w:t xml:space="preserve">Equipment Location  </w:t>
            </w:r>
          </w:p>
        </w:tc>
        <w:tc>
          <w:tcPr>
            <w:tcW w:w="1260" w:type="dxa"/>
          </w:tcPr>
          <w:p w:rsidR="00C3524D" w:rsidRPr="003D286F" w:rsidRDefault="00C3524D" w:rsidP="003950CC">
            <w:pPr>
              <w:rPr>
                <w:b/>
              </w:rPr>
            </w:pPr>
            <w:r>
              <w:rPr>
                <w:b/>
              </w:rPr>
              <w:t>Make</w:t>
            </w:r>
          </w:p>
        </w:tc>
        <w:tc>
          <w:tcPr>
            <w:tcW w:w="2070" w:type="dxa"/>
          </w:tcPr>
          <w:p w:rsidR="00C3524D" w:rsidRPr="003D286F" w:rsidRDefault="00C3524D" w:rsidP="00227D10">
            <w:pPr>
              <w:ind w:right="-108"/>
              <w:rPr>
                <w:b/>
              </w:rPr>
            </w:pPr>
            <w:r>
              <w:rPr>
                <w:b/>
              </w:rPr>
              <w:t>Generator Output (</w:t>
            </w:r>
            <w:r w:rsidRPr="003D286F">
              <w:rPr>
                <w:b/>
              </w:rPr>
              <w:t>Engine Size</w:t>
            </w:r>
            <w:r>
              <w:rPr>
                <w:b/>
              </w:rPr>
              <w:t>)</w:t>
            </w:r>
          </w:p>
        </w:tc>
        <w:tc>
          <w:tcPr>
            <w:tcW w:w="1620" w:type="dxa"/>
          </w:tcPr>
          <w:p w:rsidR="00C3524D" w:rsidRPr="003D286F" w:rsidRDefault="00C3524D" w:rsidP="00C3524D">
            <w:pPr>
              <w:ind w:right="-108"/>
              <w:rPr>
                <w:b/>
              </w:rPr>
            </w:pPr>
            <w:r>
              <w:rPr>
                <w:b/>
              </w:rPr>
              <w:t>Generator Set</w:t>
            </w:r>
            <w:r w:rsidRPr="003D286F">
              <w:rPr>
                <w:b/>
              </w:rPr>
              <w:t xml:space="preserve"> </w:t>
            </w:r>
            <w:r>
              <w:rPr>
                <w:b/>
              </w:rPr>
              <w:t>Model  No.</w:t>
            </w:r>
          </w:p>
        </w:tc>
        <w:tc>
          <w:tcPr>
            <w:tcW w:w="1260" w:type="dxa"/>
          </w:tcPr>
          <w:p w:rsidR="00C3524D" w:rsidRPr="003D286F" w:rsidRDefault="00C3524D" w:rsidP="00C3524D">
            <w:pPr>
              <w:ind w:right="-108"/>
              <w:jc w:val="both"/>
              <w:rPr>
                <w:b/>
              </w:rPr>
            </w:pPr>
            <w:r>
              <w:rPr>
                <w:b/>
              </w:rPr>
              <w:t>Generator</w:t>
            </w:r>
          </w:p>
        </w:tc>
        <w:tc>
          <w:tcPr>
            <w:tcW w:w="990" w:type="dxa"/>
          </w:tcPr>
          <w:p w:rsidR="00C3524D" w:rsidRPr="003D286F" w:rsidRDefault="00C3524D" w:rsidP="00C3524D">
            <w:pPr>
              <w:ind w:right="-108"/>
              <w:jc w:val="both"/>
              <w:rPr>
                <w:b/>
              </w:rPr>
            </w:pPr>
            <w:r w:rsidRPr="003D286F">
              <w:rPr>
                <w:b/>
              </w:rPr>
              <w:t>Permit No.</w:t>
            </w:r>
          </w:p>
        </w:tc>
      </w:tr>
      <w:tr w:rsidR="00C3524D" w:rsidRPr="004C136D" w:rsidTr="00C3524D">
        <w:tc>
          <w:tcPr>
            <w:tcW w:w="2340" w:type="dxa"/>
            <w:vMerge w:val="restart"/>
          </w:tcPr>
          <w:p w:rsidR="00C3524D" w:rsidRDefault="00C3524D" w:rsidP="00C3524D">
            <w:pPr>
              <w:tabs>
                <w:tab w:val="left" w:pos="735"/>
              </w:tabs>
              <w:ind w:right="-108"/>
            </w:pPr>
            <w:r>
              <w:t xml:space="preserve">Building 64 </w:t>
            </w:r>
          </w:p>
          <w:p w:rsidR="00C3524D" w:rsidRDefault="00C3524D" w:rsidP="00C3524D">
            <w:pPr>
              <w:tabs>
                <w:tab w:val="left" w:pos="735"/>
              </w:tabs>
              <w:ind w:right="-108"/>
            </w:pPr>
            <w:r>
              <w:t>(Lincoln Hall)</w:t>
            </w:r>
          </w:p>
          <w:p w:rsidR="00C3524D" w:rsidRDefault="00C3524D" w:rsidP="00C3524D">
            <w:pPr>
              <w:tabs>
                <w:tab w:val="left" w:pos="735"/>
              </w:tabs>
              <w:ind w:right="-108"/>
            </w:pPr>
            <w:r>
              <w:t>Fort Lesley J. McNair</w:t>
            </w:r>
          </w:p>
          <w:p w:rsidR="00C3524D" w:rsidRPr="003D286F" w:rsidRDefault="00C3524D" w:rsidP="00C3524D">
            <w:pPr>
              <w:tabs>
                <w:tab w:val="left" w:pos="735"/>
              </w:tabs>
              <w:ind w:right="-108"/>
            </w:pPr>
            <w:r>
              <w:t>4</w:t>
            </w:r>
            <w:r w:rsidRPr="00227D10">
              <w:rPr>
                <w:vertAlign w:val="superscript"/>
              </w:rPr>
              <w:t>th</w:t>
            </w:r>
            <w:r>
              <w:t xml:space="preserve"> and P Streets SW</w:t>
            </w:r>
          </w:p>
        </w:tc>
        <w:tc>
          <w:tcPr>
            <w:tcW w:w="1260" w:type="dxa"/>
          </w:tcPr>
          <w:p w:rsidR="00C3524D" w:rsidRPr="003D286F" w:rsidRDefault="00C3524D" w:rsidP="003950CC">
            <w:pPr>
              <w:ind w:right="-108"/>
            </w:pPr>
            <w:r>
              <w:t>Caterpillar</w:t>
            </w:r>
          </w:p>
        </w:tc>
        <w:tc>
          <w:tcPr>
            <w:tcW w:w="2070" w:type="dxa"/>
          </w:tcPr>
          <w:p w:rsidR="00C3524D" w:rsidRDefault="00C3524D" w:rsidP="00227D10">
            <w:r>
              <w:t>1,000</w:t>
            </w:r>
            <w:r w:rsidRPr="003D286F">
              <w:t xml:space="preserve"> kW </w:t>
            </w:r>
          </w:p>
          <w:p w:rsidR="00C3524D" w:rsidRPr="003D286F" w:rsidRDefault="00C3524D" w:rsidP="00227D10">
            <w:r>
              <w:t>(1,502 bhp)</w:t>
            </w:r>
          </w:p>
        </w:tc>
        <w:tc>
          <w:tcPr>
            <w:tcW w:w="1620" w:type="dxa"/>
          </w:tcPr>
          <w:p w:rsidR="00C3524D" w:rsidRPr="003D286F" w:rsidRDefault="00C3524D" w:rsidP="00C3524D">
            <w:pPr>
              <w:ind w:right="-108"/>
              <w:jc w:val="both"/>
            </w:pPr>
            <w:r>
              <w:t>C32 DITA</w:t>
            </w:r>
          </w:p>
        </w:tc>
        <w:tc>
          <w:tcPr>
            <w:tcW w:w="1260" w:type="dxa"/>
          </w:tcPr>
          <w:p w:rsidR="00C3524D" w:rsidRDefault="00C3524D" w:rsidP="00C3524D">
            <w:pPr>
              <w:ind w:right="-108"/>
              <w:jc w:val="both"/>
            </w:pPr>
            <w:r>
              <w:t>Cat Gen 1</w:t>
            </w:r>
          </w:p>
        </w:tc>
        <w:tc>
          <w:tcPr>
            <w:tcW w:w="990" w:type="dxa"/>
          </w:tcPr>
          <w:p w:rsidR="00C3524D" w:rsidRPr="003D286F" w:rsidRDefault="00C3524D" w:rsidP="00C3524D">
            <w:pPr>
              <w:ind w:right="-108"/>
              <w:jc w:val="both"/>
            </w:pPr>
            <w:r>
              <w:t>6436-R1</w:t>
            </w:r>
          </w:p>
        </w:tc>
      </w:tr>
      <w:tr w:rsidR="00C3524D" w:rsidRPr="004C136D" w:rsidTr="00C3524D">
        <w:tc>
          <w:tcPr>
            <w:tcW w:w="2340" w:type="dxa"/>
            <w:vMerge/>
          </w:tcPr>
          <w:p w:rsidR="00C3524D" w:rsidRDefault="00C3524D" w:rsidP="00227D10">
            <w:pPr>
              <w:tabs>
                <w:tab w:val="left" w:pos="735"/>
              </w:tabs>
              <w:ind w:right="-108"/>
            </w:pPr>
          </w:p>
        </w:tc>
        <w:tc>
          <w:tcPr>
            <w:tcW w:w="1260" w:type="dxa"/>
          </w:tcPr>
          <w:p w:rsidR="00C3524D" w:rsidRDefault="00C3524D" w:rsidP="003950CC">
            <w:pPr>
              <w:ind w:right="-108"/>
            </w:pPr>
            <w:r>
              <w:t>Caterpillar</w:t>
            </w:r>
          </w:p>
        </w:tc>
        <w:tc>
          <w:tcPr>
            <w:tcW w:w="2070" w:type="dxa"/>
          </w:tcPr>
          <w:p w:rsidR="00C3524D" w:rsidRDefault="00C3524D" w:rsidP="00227D10">
            <w:r>
              <w:t>1,000</w:t>
            </w:r>
            <w:r w:rsidRPr="003D286F">
              <w:t xml:space="preserve"> kW </w:t>
            </w:r>
          </w:p>
          <w:p w:rsidR="00C3524D" w:rsidRDefault="00C3524D" w:rsidP="00227D10">
            <w:r>
              <w:t>(1,502 bhp)</w:t>
            </w:r>
          </w:p>
        </w:tc>
        <w:tc>
          <w:tcPr>
            <w:tcW w:w="1620" w:type="dxa"/>
          </w:tcPr>
          <w:p w:rsidR="00C3524D" w:rsidRDefault="00C3524D" w:rsidP="003950CC">
            <w:pPr>
              <w:jc w:val="both"/>
            </w:pPr>
            <w:r>
              <w:t>C32 DITA</w:t>
            </w:r>
          </w:p>
        </w:tc>
        <w:tc>
          <w:tcPr>
            <w:tcW w:w="1260" w:type="dxa"/>
          </w:tcPr>
          <w:p w:rsidR="00C3524D" w:rsidRDefault="00C3524D" w:rsidP="00C3524D">
            <w:pPr>
              <w:ind w:right="-108"/>
              <w:jc w:val="both"/>
            </w:pPr>
            <w:r>
              <w:t>Cat Gen 2</w:t>
            </w:r>
          </w:p>
        </w:tc>
        <w:tc>
          <w:tcPr>
            <w:tcW w:w="990" w:type="dxa"/>
          </w:tcPr>
          <w:p w:rsidR="00C3524D" w:rsidRDefault="00C3524D" w:rsidP="00C3524D">
            <w:pPr>
              <w:ind w:right="-108"/>
              <w:jc w:val="both"/>
            </w:pPr>
            <w:r>
              <w:t>6437-R1</w:t>
            </w:r>
          </w:p>
        </w:tc>
      </w:tr>
    </w:tbl>
    <w:p w:rsidR="003950CC" w:rsidRDefault="003950CC" w:rsidP="003950CC">
      <w:pPr>
        <w:jc w:val="both"/>
      </w:pPr>
    </w:p>
    <w:p w:rsidR="003950CC" w:rsidRPr="0015560D" w:rsidRDefault="003950CC" w:rsidP="003950CC">
      <w:pPr>
        <w:jc w:val="both"/>
      </w:pPr>
      <w:r w:rsidRPr="0015560D">
        <w:t xml:space="preserve">Based on the submitted plans and specifications as detailed in </w:t>
      </w:r>
      <w:r>
        <w:t>the</w:t>
      </w:r>
      <w:r w:rsidRPr="0015560D">
        <w:t xml:space="preserve"> application</w:t>
      </w:r>
      <w:r>
        <w:t>s</w:t>
      </w:r>
      <w:r w:rsidRPr="00890DCF">
        <w:t xml:space="preserve"> </w:t>
      </w:r>
      <w:r w:rsidRPr="00EE4B51">
        <w:t xml:space="preserve">received </w:t>
      </w:r>
      <w:r w:rsidR="00C3524D">
        <w:t>December 20</w:t>
      </w:r>
      <w:r w:rsidRPr="00EE4B51">
        <w:t>, 2013</w:t>
      </w:r>
      <w:r w:rsidRPr="0015560D">
        <w:t>, your application</w:t>
      </w:r>
      <w:r w:rsidR="00194649">
        <w:t>s are</w:t>
      </w:r>
      <w:r w:rsidRPr="0015560D">
        <w:t xml:space="preserve"> hereby approved subject to the following conditions:</w:t>
      </w:r>
    </w:p>
    <w:p w:rsidR="00B738FF" w:rsidRPr="006243B7" w:rsidRDefault="00B738FF" w:rsidP="00500AF8">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00194649">
        <w:t>s</w:t>
      </w:r>
      <w:r w:rsidRPr="00975D79">
        <w:t xml:space="preserve"> shall be maintained and operated in accordance with the air pollution control requirements of 20 DCMR.</w:t>
      </w:r>
    </w:p>
    <w:p w:rsidR="00500AF8" w:rsidRPr="00975D79" w:rsidRDefault="00500AF8" w:rsidP="00500AF8">
      <w:pPr>
        <w:ind w:left="720" w:hanging="360"/>
      </w:pPr>
    </w:p>
    <w:p w:rsidR="00500AF8" w:rsidRDefault="00194649" w:rsidP="00500AF8">
      <w:pPr>
        <w:ind w:left="720" w:hanging="360"/>
      </w:pPr>
      <w:r>
        <w:t>b.</w:t>
      </w:r>
      <w:r>
        <w:tab/>
        <w:t>These</w:t>
      </w:r>
      <w:r w:rsidR="00500AF8" w:rsidRPr="00975D79">
        <w:t xml:space="preserve"> permit</w:t>
      </w:r>
      <w:r>
        <w:t>s</w:t>
      </w:r>
      <w:r w:rsidR="00500AF8" w:rsidRPr="00975D79">
        <w:t xml:space="preserve"> </w:t>
      </w:r>
      <w:r w:rsidR="00500AF8" w:rsidRPr="00AB4EA6">
        <w:t xml:space="preserve">expire </w:t>
      </w:r>
      <w:r w:rsidR="00500AF8">
        <w:t xml:space="preserve">on </w:t>
      </w:r>
      <w:r w:rsidR="00A3268F">
        <w:t>March 10</w:t>
      </w:r>
      <w:r w:rsidR="00A041C2">
        <w:t>, 2019</w:t>
      </w:r>
      <w:r w:rsidR="00FF478F" w:rsidRPr="00975D79">
        <w:t xml:space="preserve"> </w:t>
      </w:r>
      <w:r w:rsidR="00500AF8" w:rsidRPr="00975D79">
        <w:t xml:space="preserve">[20 DCMR 200.4].  If continued operation after this date is desired, the owner or operator shall submit </w:t>
      </w:r>
      <w:r w:rsidR="00500AF8">
        <w:t>renewal application</w:t>
      </w:r>
      <w:r>
        <w:t>s</w:t>
      </w:r>
      <w:r w:rsidR="00500AF8">
        <w:t xml:space="preserve"> by </w:t>
      </w:r>
      <w:r w:rsidR="00A3268F">
        <w:t>December 10</w:t>
      </w:r>
      <w:r w:rsidR="00E917B9">
        <w:t>, 2018</w:t>
      </w:r>
      <w:r w:rsidR="00500AF8">
        <w:t>.</w:t>
      </w:r>
    </w:p>
    <w:p w:rsidR="00500AF8" w:rsidRPr="00975D79" w:rsidRDefault="00500AF8" w:rsidP="00500AF8">
      <w:pPr>
        <w:ind w:left="720" w:hanging="360"/>
      </w:pPr>
    </w:p>
    <w:p w:rsidR="00500AF8" w:rsidRPr="00975D79" w:rsidRDefault="00500AF8" w:rsidP="009F4F90">
      <w:pPr>
        <w:ind w:left="720" w:hanging="360"/>
      </w:pPr>
      <w:r w:rsidRPr="00975D79">
        <w:t>c.</w:t>
      </w:r>
      <w:r w:rsidRPr="00975D79">
        <w:tab/>
      </w:r>
      <w:r w:rsidR="00C765C0">
        <w:t>O</w:t>
      </w:r>
      <w:r w:rsidRPr="00975D79">
        <w:t>peration of equipment under the authority of this permit shall be considered acceptance of its terms and conditions.</w:t>
      </w:r>
    </w:p>
    <w:p w:rsidR="00500AF8" w:rsidRPr="00975D79" w:rsidRDefault="00500AF8" w:rsidP="00500AF8">
      <w:pPr>
        <w:ind w:left="720" w:hanging="360"/>
      </w:pPr>
      <w:r w:rsidRPr="00975D79">
        <w:lastRenderedPageBreak/>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8A408A" w:rsidRPr="00975D79" w:rsidRDefault="008A408A"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E917B9" w:rsidP="00500AF8">
      <w:pPr>
        <w:ind w:left="720" w:hanging="360"/>
      </w:pPr>
      <w:r>
        <w:t>e.</w:t>
      </w:r>
      <w:r>
        <w:tab/>
        <w:t>Th</w:t>
      </w:r>
      <w:r w:rsidR="00C765C0">
        <w:t>ese</w:t>
      </w:r>
      <w:r w:rsidR="00500AF8" w:rsidRPr="00975D79">
        <w:t xml:space="preserve"> permit</w:t>
      </w:r>
      <w:r w:rsidR="00C765C0">
        <w:t>s</w:t>
      </w:r>
      <w:r w:rsidR="00500AF8" w:rsidRPr="00975D79">
        <w:t xml:space="preserve">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w:t>
      </w:r>
      <w:r w:rsidR="00C765C0">
        <w:t>mply with the provisions of these</w:t>
      </w:r>
      <w:r w:rsidRPr="00975D79">
        <w:t xml:space="preserve"> permit</w:t>
      </w:r>
      <w:r w:rsidR="00C765C0">
        <w:t>s</w:t>
      </w:r>
      <w:r w:rsidRPr="00975D79">
        <w:t xml:space="preserve"> may be grounds for suspension or revocation. [20 DCMR 202.2]</w:t>
      </w:r>
    </w:p>
    <w:p w:rsidR="00C3524D" w:rsidRDefault="00C3524D" w:rsidP="00C3524D">
      <w:pPr>
        <w:ind w:left="720"/>
      </w:pPr>
    </w:p>
    <w:p w:rsidR="00C3524D" w:rsidRDefault="00C3524D" w:rsidP="00500AF8">
      <w:pPr>
        <w:numPr>
          <w:ilvl w:val="0"/>
          <w:numId w:val="2"/>
        </w:numPr>
      </w:pPr>
      <w:r>
        <w:t>This set of permits supersede permits 6364 and 6365, issued March 22, 1011.</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4E0D87" w:rsidRDefault="004E0D87" w:rsidP="004E0D87">
      <w:pPr>
        <w:ind w:left="720" w:hanging="360"/>
      </w:pPr>
      <w:r w:rsidRPr="004E0D87">
        <w:t xml:space="preserve"> </w:t>
      </w:r>
      <w:r w:rsidRPr="006243B7">
        <w:t>a.</w:t>
      </w:r>
      <w:r w:rsidRPr="006243B7">
        <w:tab/>
      </w:r>
      <w:r>
        <w:t xml:space="preserve">Emissions from </w:t>
      </w:r>
      <w:r w:rsidR="00C765C0">
        <w:t>each</w:t>
      </w:r>
      <w:r w:rsidR="00F2794A">
        <w:t xml:space="preserve"> </w:t>
      </w:r>
      <w:r>
        <w:t>unit shall not exceed those in the following table</w:t>
      </w:r>
      <w:r w:rsidR="008A408A">
        <w:t xml:space="preserve">, as measured according to the procedures set forth in 40 CFR 89, Subpart E. </w:t>
      </w:r>
      <w:r>
        <w:t xml:space="preserve"> [40 CFR</w:t>
      </w:r>
      <w:r w:rsidR="00380A88">
        <w:t xml:space="preserve"> 60.4205(b), 40 CFR 60.4202(a)(2) and 40 CFR 89.112(a)</w:t>
      </w:r>
      <w:r>
        <w:t>]:</w:t>
      </w:r>
    </w:p>
    <w:p w:rsidR="004E0D87" w:rsidRDefault="004E0D87" w:rsidP="004E0D87">
      <w:pPr>
        <w:ind w:left="360" w:hanging="360"/>
      </w:pPr>
    </w:p>
    <w:tbl>
      <w:tblPr>
        <w:tblStyle w:val="TableGrid"/>
        <w:tblW w:w="0" w:type="auto"/>
        <w:tblInd w:w="828" w:type="dxa"/>
        <w:tblLook w:val="04A0" w:firstRow="1" w:lastRow="0" w:firstColumn="1" w:lastColumn="0" w:noHBand="0" w:noVBand="1"/>
      </w:tblPr>
      <w:tblGrid>
        <w:gridCol w:w="2340"/>
        <w:gridCol w:w="2250"/>
        <w:gridCol w:w="2556"/>
      </w:tblGrid>
      <w:tr w:rsidR="004E0D87" w:rsidTr="00043734">
        <w:tc>
          <w:tcPr>
            <w:tcW w:w="7146" w:type="dxa"/>
            <w:gridSpan w:val="3"/>
          </w:tcPr>
          <w:p w:rsidR="004E0D87" w:rsidRPr="00730BFF" w:rsidRDefault="004E0D87" w:rsidP="00AF2CF1">
            <w:pPr>
              <w:jc w:val="center"/>
              <w:rPr>
                <w:b/>
              </w:rPr>
            </w:pPr>
            <w:r w:rsidRPr="00730BFF">
              <w:rPr>
                <w:b/>
              </w:rPr>
              <w:t>Pollutant Emission Limits (g/</w:t>
            </w:r>
            <w:r w:rsidR="00C3524D">
              <w:rPr>
                <w:b/>
              </w:rPr>
              <w:t>kW</w:t>
            </w:r>
            <w:r w:rsidRPr="00730BFF">
              <w:rPr>
                <w:b/>
              </w:rPr>
              <w:t>-hr)</w:t>
            </w:r>
          </w:p>
        </w:tc>
      </w:tr>
      <w:tr w:rsidR="004E0D87" w:rsidTr="00043734">
        <w:tc>
          <w:tcPr>
            <w:tcW w:w="2340" w:type="dxa"/>
          </w:tcPr>
          <w:p w:rsidR="004E0D87" w:rsidRPr="00730BFF" w:rsidRDefault="00380A88" w:rsidP="00043734">
            <w:pPr>
              <w:jc w:val="center"/>
            </w:pPr>
            <w:r>
              <w:t>NMHC+</w:t>
            </w:r>
            <w:r w:rsidR="004E0D87" w:rsidRPr="00730BFF">
              <w:t>NOx</w:t>
            </w:r>
          </w:p>
        </w:tc>
        <w:tc>
          <w:tcPr>
            <w:tcW w:w="2250" w:type="dxa"/>
          </w:tcPr>
          <w:p w:rsidR="004E0D87" w:rsidRPr="00730BFF" w:rsidRDefault="004E0D87" w:rsidP="00043734">
            <w:pPr>
              <w:jc w:val="center"/>
            </w:pPr>
            <w:r w:rsidRPr="00730BFF">
              <w:t>CO</w:t>
            </w:r>
          </w:p>
        </w:tc>
        <w:tc>
          <w:tcPr>
            <w:tcW w:w="2556" w:type="dxa"/>
          </w:tcPr>
          <w:p w:rsidR="004E0D87" w:rsidRPr="00730BFF" w:rsidRDefault="00E917B9" w:rsidP="00043734">
            <w:pPr>
              <w:jc w:val="center"/>
            </w:pPr>
            <w:r>
              <w:t>PM</w:t>
            </w:r>
          </w:p>
        </w:tc>
      </w:tr>
      <w:tr w:rsidR="004E0D87" w:rsidTr="00043734">
        <w:tc>
          <w:tcPr>
            <w:tcW w:w="2340" w:type="dxa"/>
          </w:tcPr>
          <w:p w:rsidR="004E0D87" w:rsidRDefault="00C3524D" w:rsidP="00043734">
            <w:pPr>
              <w:jc w:val="center"/>
            </w:pPr>
            <w:r>
              <w:t>6.4</w:t>
            </w:r>
          </w:p>
        </w:tc>
        <w:tc>
          <w:tcPr>
            <w:tcW w:w="2250" w:type="dxa"/>
          </w:tcPr>
          <w:p w:rsidR="004E0D87" w:rsidRDefault="00C3524D" w:rsidP="00AF2CF1">
            <w:pPr>
              <w:jc w:val="center"/>
            </w:pPr>
            <w:r>
              <w:t>3.5</w:t>
            </w:r>
          </w:p>
        </w:tc>
        <w:tc>
          <w:tcPr>
            <w:tcW w:w="2556" w:type="dxa"/>
          </w:tcPr>
          <w:p w:rsidR="004E0D87" w:rsidRDefault="00C3524D" w:rsidP="005210EB">
            <w:pPr>
              <w:jc w:val="center"/>
            </w:pPr>
            <w:r>
              <w:t>0.20</w:t>
            </w:r>
          </w:p>
        </w:tc>
      </w:tr>
    </w:tbl>
    <w:p w:rsidR="00500AF8" w:rsidRPr="006243B7" w:rsidRDefault="00500AF8" w:rsidP="00500AF8">
      <w:pPr>
        <w:ind w:left="360" w:hanging="360"/>
      </w:pPr>
    </w:p>
    <w:p w:rsidR="00500AF8" w:rsidRDefault="00500AF8" w:rsidP="00500AF8">
      <w:pPr>
        <w:ind w:left="720" w:hanging="360"/>
      </w:pPr>
      <w:r w:rsidRPr="006243B7">
        <w:t>a.</w:t>
      </w:r>
      <w:r w:rsidRPr="006243B7">
        <w:tab/>
        <w:t xml:space="preserve">Visible emissions shall </w:t>
      </w:r>
      <w:r>
        <w:t>not be emitted into the outdoor atmosphere from th</w:t>
      </w:r>
      <w:r w:rsidR="009C65EC">
        <w:t>ese</w:t>
      </w:r>
      <w:r>
        <w:t xml:space="preserve"> generator</w:t>
      </w:r>
      <w:r w:rsidR="009C65EC">
        <w:t>s</w:t>
      </w:r>
      <w:r>
        <w:t>, except that discharges not exceeding forty percent (40%) opacity (unaveraged)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An emission into the atmosphere of odorous or other air pollutants from any source in any quantity and of any characteristic, and duration which is, or is likely to be injurious to </w:t>
      </w:r>
      <w:r w:rsidRPr="006243B7">
        <w:lastRenderedPageBreak/>
        <w:t xml:space="preserve">the public health or welfare, or which interferes with the reasonable enjoyment of life or property is prohibited. [20 DCMR 903.1] </w:t>
      </w:r>
    </w:p>
    <w:p w:rsidR="001657EA" w:rsidRDefault="001657EA" w:rsidP="00500AF8">
      <w:pPr>
        <w:ind w:left="36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r>
      <w:r w:rsidR="00F2794A">
        <w:t>T</w:t>
      </w:r>
      <w:r w:rsidRPr="006243B7">
        <w:t>he emergency generator</w:t>
      </w:r>
      <w:r w:rsidR="009C65EC">
        <w:t>s</w:t>
      </w:r>
      <w:r w:rsidRPr="006243B7">
        <w:t xml:space="preserve"> shall not be operated in excess of </w:t>
      </w:r>
      <w:r w:rsidR="006A682F">
        <w:t>50</w:t>
      </w:r>
      <w:r w:rsidR="00A041C2">
        <w:t>0</w:t>
      </w:r>
      <w:r w:rsidRPr="006243B7">
        <w:t xml:space="preserve"> hours in any given 12 month period.  If operation beyond </w:t>
      </w:r>
      <w:r w:rsidR="006A682F">
        <w:t>50</w:t>
      </w:r>
      <w:r w:rsidR="00A041C2">
        <w:t>0</w:t>
      </w:r>
      <w:r w:rsidRPr="006243B7">
        <w:t xml:space="preserve"> hours is desired, the owner or operator shall submit an application to amend this permit to comply with the conditions of 20 DCMR 805 </w:t>
      </w:r>
      <w:r w:rsidR="006A682F">
        <w:t xml:space="preserve">as applicable </w:t>
      </w:r>
      <w:r w:rsidRPr="006243B7">
        <w:t>and shall obtain the Department’s approval of such application prior to initiating such operation.</w:t>
      </w:r>
    </w:p>
    <w:p w:rsidR="00500AF8" w:rsidRPr="006243B7" w:rsidRDefault="00500AF8" w:rsidP="00500AF8">
      <w:pPr>
        <w:ind w:left="360"/>
      </w:pPr>
    </w:p>
    <w:p w:rsidR="00500AF8" w:rsidRPr="006243B7" w:rsidRDefault="00500AF8" w:rsidP="00500AF8">
      <w:pPr>
        <w:ind w:left="720" w:hanging="360"/>
      </w:pPr>
      <w:r w:rsidRPr="006243B7">
        <w:t>b.</w:t>
      </w:r>
      <w:r w:rsidRPr="006243B7">
        <w:tab/>
        <w:t>With the exceptions specified in Condition III(c), the emergency generator</w:t>
      </w:r>
      <w:r w:rsidR="00E917B9">
        <w:t>s</w:t>
      </w:r>
      <w:r w:rsidRPr="006243B7">
        <w:t xml:space="preserve"> shall be operated only during </w:t>
      </w:r>
      <w:r>
        <w:t>emergencies</w:t>
      </w:r>
      <w:r w:rsidRPr="006243B7">
        <w:t xml:space="preserve"> as follows</w:t>
      </w:r>
      <w:r w:rsidR="00E917B9">
        <w:t xml:space="preserve"> [20 DCMR 201]</w:t>
      </w:r>
      <w:r w:rsidRPr="006243B7">
        <w:t>:</w:t>
      </w:r>
    </w:p>
    <w:p w:rsidR="00500AF8" w:rsidRPr="006243B7" w:rsidRDefault="00500AF8" w:rsidP="00500AF8"/>
    <w:p w:rsidR="00500AF8" w:rsidRPr="006243B7" w:rsidRDefault="00500AF8" w:rsidP="00500AF8">
      <w:pPr>
        <w:tabs>
          <w:tab w:val="num" w:pos="1080"/>
        </w:tabs>
        <w:ind w:left="1080" w:hanging="360"/>
      </w:pPr>
      <w:r w:rsidRPr="006243B7">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2.</w:t>
      </w:r>
      <w:r w:rsidRPr="006243B7">
        <w:tab/>
      </w:r>
      <w:r w:rsidR="00C43C6A">
        <w:t>For period of up to 15 hours per calendar year w</w:t>
      </w:r>
      <w:r w:rsidRPr="006243B7">
        <w:t xml:space="preserve">hen there is a deviation of voltage or frequency from the electrical provider to the premises </w:t>
      </w:r>
      <w:r w:rsidR="00F608BE">
        <w:t xml:space="preserve">of 5 percent or more below standard voltage or frequency </w:t>
      </w:r>
      <w:r w:rsidRPr="006243B7">
        <w:t>such that the equipment being supported cannot be safely or effectively operated;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III(f).</w:t>
      </w:r>
    </w:p>
    <w:p w:rsidR="00490886" w:rsidRDefault="00490886" w:rsidP="00500AF8">
      <w:pPr>
        <w:ind w:left="720" w:hanging="360"/>
      </w:pPr>
    </w:p>
    <w:p w:rsidR="008A408A" w:rsidRDefault="00500AF8" w:rsidP="008A408A">
      <w:pPr>
        <w:ind w:left="720" w:hanging="360"/>
      </w:pPr>
      <w:r w:rsidRPr="006243B7">
        <w:t>c.</w:t>
      </w:r>
      <w:r w:rsidRPr="006243B7">
        <w:tab/>
      </w:r>
      <w:r w:rsidR="009C65EC">
        <w:t>Each</w:t>
      </w:r>
      <w:r w:rsidR="008A408A" w:rsidRPr="006243B7">
        <w:t xml:space="preserve"> </w:t>
      </w:r>
      <w:r w:rsidR="008A408A">
        <w:t>emergency</w:t>
      </w:r>
      <w:r w:rsidR="008A408A" w:rsidRPr="006243B7">
        <w:t xml:space="preserve"> generato</w:t>
      </w:r>
      <w:r w:rsidR="008A408A">
        <w:t>r</w:t>
      </w:r>
      <w:r w:rsidR="008A408A" w:rsidRPr="006243B7">
        <w:t xml:space="preserve"> may be </w:t>
      </w:r>
      <w:r w:rsidR="008A408A" w:rsidRPr="00BC41C6">
        <w:t>operated for the purpose of maintenance checks and readiness testing for a period not to exceed one hundred (100) hours per year</w:t>
      </w:r>
      <w:r w:rsidR="008A408A">
        <w:t xml:space="preserve"> as specified in Condition III(c)(1) and (2) below</w:t>
      </w:r>
      <w:r w:rsidR="008A408A" w:rsidRPr="00BC41C6">
        <w:t>.</w:t>
      </w:r>
      <w:r w:rsidR="008A408A">
        <w:t xml:space="preserve">  Any such operation shall be considered as part of the </w:t>
      </w:r>
      <w:r w:rsidR="006A682F">
        <w:t>50</w:t>
      </w:r>
      <w:r w:rsidR="00DB6BBA">
        <w:t>0</w:t>
      </w:r>
      <w:r w:rsidR="008A408A">
        <w:t xml:space="preserve"> hours allowed under Condition III(a) above. </w:t>
      </w:r>
      <w:r w:rsidR="008A408A" w:rsidRPr="00BE423A">
        <w:t>[</w:t>
      </w:r>
      <w:r w:rsidR="008A408A" w:rsidRPr="00066470">
        <w:t>40 CFR 60.4211(</w:t>
      </w:r>
      <w:r w:rsidR="008A408A">
        <w:t>f</w:t>
      </w:r>
      <w:r w:rsidR="008A408A" w:rsidRPr="00066470">
        <w:t>)</w:t>
      </w:r>
      <w:r w:rsidR="008A408A">
        <w:t>]</w:t>
      </w:r>
    </w:p>
    <w:p w:rsidR="008A408A" w:rsidRDefault="008A408A" w:rsidP="008A408A">
      <w:pPr>
        <w:ind w:left="720"/>
      </w:pPr>
    </w:p>
    <w:p w:rsidR="008A408A" w:rsidRDefault="009C65EC" w:rsidP="008A408A">
      <w:pPr>
        <w:tabs>
          <w:tab w:val="left" w:pos="1080"/>
          <w:tab w:val="left" w:pos="1170"/>
        </w:tabs>
        <w:ind w:left="1080" w:hanging="360"/>
      </w:pPr>
      <w:r>
        <w:t>1.</w:t>
      </w:r>
      <w:r>
        <w:tab/>
        <w:t>Each</w:t>
      </w:r>
      <w:r w:rsidR="008A408A">
        <w:t xml:space="preserv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60.4211(f)(2)(i) and DCMR 201]; and</w:t>
      </w:r>
    </w:p>
    <w:p w:rsidR="008A408A" w:rsidRDefault="008A408A" w:rsidP="008A408A">
      <w:pPr>
        <w:tabs>
          <w:tab w:val="left" w:pos="1080"/>
          <w:tab w:val="left" w:pos="1170"/>
        </w:tabs>
        <w:ind w:left="1080" w:hanging="360"/>
      </w:pPr>
    </w:p>
    <w:p w:rsidR="00500AF8" w:rsidRDefault="008A408A" w:rsidP="0037108E">
      <w:pPr>
        <w:ind w:left="1080" w:hanging="360"/>
      </w:pPr>
      <w:r>
        <w:t>2.</w:t>
      </w:r>
      <w:r>
        <w:tab/>
      </w:r>
      <w:r w:rsidR="009C65EC">
        <w:t>Each</w:t>
      </w:r>
      <w:r>
        <w:t xml:space="preserve"> emergency generator may be operated for up fifty (50) hours per calendar year in non-emergency situations.  Any such operations shall be counted as part of the 100 </w:t>
      </w:r>
      <w:r>
        <w:lastRenderedPageBreak/>
        <w:t>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w:t>
      </w:r>
      <w:r w:rsidR="0037108E" w:rsidRPr="0037108E">
        <w:t xml:space="preserve"> </w:t>
      </w:r>
      <w:r w:rsidR="0037108E">
        <w:t>prohibited under Condition III(f) are also prohibited under this condition. [40 CFR 60.4211(f)(3) and 20 DCMR 201]</w:t>
      </w:r>
    </w:p>
    <w:p w:rsidR="00A868DD" w:rsidRPr="006243B7" w:rsidRDefault="00A868DD" w:rsidP="00500AF8">
      <w:pPr>
        <w:ind w:left="720" w:hanging="360"/>
      </w:pPr>
    </w:p>
    <w:p w:rsidR="00500AF8" w:rsidRPr="006243B7" w:rsidRDefault="00500AF8" w:rsidP="00500AF8">
      <w:pPr>
        <w:ind w:left="720" w:hanging="360"/>
      </w:pPr>
      <w:r w:rsidRPr="006243B7">
        <w:t>d.</w:t>
      </w:r>
      <w:r w:rsidRPr="006243B7">
        <w:tab/>
      </w:r>
      <w:r w:rsidR="0097282F" w:rsidRPr="006243B7">
        <w:t>The emergency generator</w:t>
      </w:r>
      <w:r w:rsidR="00E917B9">
        <w:t>s</w:t>
      </w:r>
      <w:r w:rsidR="0097282F" w:rsidRPr="006243B7">
        <w:t xml:space="preserve"> shall fire </w:t>
      </w:r>
      <w:r w:rsidR="0097282F">
        <w:t xml:space="preserve">only </w:t>
      </w:r>
      <w:r w:rsidR="0097282F" w:rsidRPr="006243B7">
        <w:t xml:space="preserve">diesel fuel </w:t>
      </w:r>
      <w:r w:rsidR="0097282F">
        <w:t>which</w:t>
      </w:r>
      <w:r w:rsidR="0097282F" w:rsidRPr="006243B7">
        <w:t xml:space="preserve"> contain</w:t>
      </w:r>
      <w:r w:rsidR="0097282F">
        <w:t>s</w:t>
      </w:r>
      <w:r w:rsidR="0097282F" w:rsidRPr="006243B7">
        <w:t xml:space="preserve"> a maximum sulfur content of 15 ppm (0.0015% by weight) and either a minimum cetane index of 40 or a maximum aromatic content of 35 volume percent. [40 CFR 60.4207(b)]</w:t>
      </w:r>
    </w:p>
    <w:p w:rsidR="00DB6BBA" w:rsidRPr="006243B7" w:rsidRDefault="00DB6BBA" w:rsidP="00500AF8">
      <w:pPr>
        <w:ind w:left="720" w:hanging="360"/>
      </w:pPr>
    </w:p>
    <w:p w:rsidR="00500AF8" w:rsidRDefault="00500AF8" w:rsidP="00500AF8">
      <w:pPr>
        <w:ind w:left="720" w:hanging="360"/>
      </w:pPr>
      <w:r w:rsidRPr="006243B7">
        <w:t>e.</w:t>
      </w:r>
      <w:r>
        <w:tab/>
        <w:t xml:space="preserve">The </w:t>
      </w:r>
      <w:r w:rsidRPr="006243B7">
        <w:t>emergency</w:t>
      </w:r>
      <w:r>
        <w:t xml:space="preserve"> generator</w:t>
      </w:r>
      <w:r w:rsidR="009C65EC">
        <w:t>s</w:t>
      </w:r>
      <w:r w:rsidRPr="006243B7">
        <w:t xml:space="preserve"> shall be operated and maintained in accordance with the recommendation</w:t>
      </w:r>
      <w:r>
        <w:t>s of the equipment manufacturer</w:t>
      </w:r>
      <w:r w:rsidR="009C65EC">
        <w:t>s</w:t>
      </w:r>
      <w:r>
        <w:t>.</w:t>
      </w:r>
    </w:p>
    <w:p w:rsidR="00DB6BBA" w:rsidRPr="006243B7" w:rsidRDefault="00DB6BBA" w:rsidP="00500AF8">
      <w:pPr>
        <w:ind w:left="720" w:hanging="360"/>
      </w:pPr>
    </w:p>
    <w:p w:rsidR="00500AF8" w:rsidRPr="006243B7" w:rsidRDefault="00500AF8" w:rsidP="00500AF8">
      <w:pPr>
        <w:ind w:left="720" w:hanging="360"/>
      </w:pPr>
      <w:r w:rsidRPr="006243B7">
        <w:t>f.</w:t>
      </w:r>
      <w:r w:rsidRPr="006243B7">
        <w:tab/>
        <w:t>The emergency generator</w:t>
      </w:r>
      <w:r w:rsidR="009C65EC">
        <w:t>s</w:t>
      </w:r>
      <w:r w:rsidRPr="006243B7">
        <w:t xml:space="preserve"> shall not be operated in conjunction with a voluntary demand-reduction program or any other interruptible power supply arrangement with a utility, other market participant, or system operator.</w:t>
      </w:r>
      <w:r w:rsidR="00E917B9">
        <w:t xml:space="preserve"> [20 DCMR 201]</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owner or operator shall monitor the date, time, duration, and reason for each emergency generator startup.</w:t>
      </w:r>
    </w:p>
    <w:p w:rsidR="00500AF8" w:rsidRPr="006243B7" w:rsidRDefault="00500AF8" w:rsidP="00500AF8">
      <w:pPr>
        <w:ind w:left="720" w:hanging="360"/>
      </w:pPr>
    </w:p>
    <w:p w:rsidR="00500AF8" w:rsidRDefault="00500AF8" w:rsidP="00500AF8">
      <w:pPr>
        <w:ind w:left="720" w:hanging="360"/>
      </w:pPr>
      <w:r w:rsidRPr="006243B7">
        <w:t>b.</w:t>
      </w:r>
      <w:r w:rsidRPr="006243B7">
        <w:tab/>
        <w:t>In order to ensure compliance with Condition III(a), the owner or operator shall monitor the tota</w:t>
      </w:r>
      <w:r w:rsidR="00447879">
        <w:t>l hours of operation each month</w:t>
      </w:r>
      <w:r w:rsidRPr="006243B7">
        <w:t xml:space="preserve"> </w:t>
      </w:r>
      <w:r w:rsidR="00447879">
        <w:t>with the use of properly funct</w:t>
      </w:r>
      <w:r w:rsidRPr="006243B7">
        <w:t>ioning, non-</w:t>
      </w:r>
      <w:r w:rsidR="00447879">
        <w:t>resettable hour metering device.</w:t>
      </w:r>
    </w:p>
    <w:p w:rsidR="00500AF8" w:rsidRPr="006243B7" w:rsidRDefault="00500AF8" w:rsidP="00500AF8">
      <w:pPr>
        <w:ind w:left="720" w:hanging="360"/>
      </w:pPr>
    </w:p>
    <w:p w:rsidR="00500AF8" w:rsidRPr="006243B7" w:rsidRDefault="00500AF8" w:rsidP="00500AF8">
      <w:pPr>
        <w:ind w:left="720" w:hanging="360"/>
      </w:pPr>
      <w:r w:rsidRPr="006243B7">
        <w:t>c.</w:t>
      </w:r>
      <w:r w:rsidRPr="006243B7">
        <w:tab/>
      </w:r>
      <w:r w:rsidR="003662BB">
        <w:t>T</w:t>
      </w:r>
      <w:r w:rsidRPr="006243B7">
        <w:t xml:space="preserve">he owner or operator shall test fuel oil as necessary to show compliance with Conditions III(d) and V(c) in accordance with </w:t>
      </w:r>
      <w:r>
        <w:t>ASTM method D-4294</w:t>
      </w:r>
      <w:r w:rsidR="006A682F">
        <w:t xml:space="preserve"> or D-5453</w:t>
      </w:r>
      <w:r>
        <w:t xml:space="preserve"> or other method approved in advance by the Department</w:t>
      </w:r>
      <w:r w:rsidRPr="006243B7">
        <w:t xml:space="preserve">. </w:t>
      </w:r>
      <w:r>
        <w:t>[</w:t>
      </w:r>
      <w:r w:rsidRPr="006243B7">
        <w:t>20 DCMR 502.6</w:t>
      </w:r>
      <w:r>
        <w:t xml:space="preserve"> and 502.3]</w:t>
      </w:r>
    </w:p>
    <w:p w:rsidR="00500AF8" w:rsidRPr="006243B7" w:rsidRDefault="00500AF8" w:rsidP="00500AF8">
      <w:pPr>
        <w:ind w:left="720" w:hanging="360"/>
      </w:pPr>
    </w:p>
    <w:p w:rsidR="00500AF8" w:rsidRPr="006243B7" w:rsidRDefault="00500AF8" w:rsidP="00500AF8">
      <w:pPr>
        <w:ind w:left="720" w:hanging="360"/>
      </w:pPr>
      <w:r w:rsidRPr="006243B7">
        <w:t>d.</w:t>
      </w:r>
      <w:r w:rsidRPr="006243B7">
        <w:tab/>
        <w:t xml:space="preserve">The owner or operator shall conduct and allow the Department access to conduct tests of air pollution emissions from any source as requested.  </w:t>
      </w:r>
      <w:r>
        <w:t>[</w:t>
      </w:r>
      <w:r w:rsidRPr="006243B7">
        <w:t>20 DCMR 502.1</w:t>
      </w:r>
      <w:r>
        <w:t>]</w:t>
      </w:r>
    </w:p>
    <w:p w:rsidR="00500AF8" w:rsidRDefault="00500AF8" w:rsidP="00500AF8">
      <w:pPr>
        <w:ind w:left="360" w:hanging="360"/>
      </w:pPr>
    </w:p>
    <w:p w:rsidR="001657EA" w:rsidRDefault="001657EA" w:rsidP="00500AF8">
      <w:pPr>
        <w:ind w:left="360" w:hanging="360"/>
      </w:pPr>
    </w:p>
    <w:p w:rsidR="00500AF8" w:rsidRPr="006243B7" w:rsidRDefault="00500AF8" w:rsidP="00500AF8">
      <w:pPr>
        <w:ind w:left="360" w:hanging="360"/>
      </w:pPr>
      <w:r w:rsidRPr="006243B7">
        <w:lastRenderedPageBreak/>
        <w:t>V.</w:t>
      </w:r>
      <w:r w:rsidRPr="006243B7">
        <w:tab/>
      </w:r>
      <w:r w:rsidRPr="006243B7">
        <w:rPr>
          <w:u w:val="single"/>
        </w:rPr>
        <w:t>Record Keeping Requirements:</w:t>
      </w:r>
    </w:p>
    <w:p w:rsidR="00500AF8" w:rsidRPr="006243B7" w:rsidRDefault="00500AF8" w:rsidP="00500AF8">
      <w:pPr>
        <w:ind w:left="360" w:hanging="360"/>
      </w:pPr>
    </w:p>
    <w:p w:rsidR="00500AF8" w:rsidRDefault="00500AF8" w:rsidP="001657EA">
      <w:pPr>
        <w:ind w:left="720" w:hanging="360"/>
      </w:pPr>
      <w:r w:rsidRPr="006243B7">
        <w:t>a.</w:t>
      </w:r>
      <w:r w:rsidRPr="006243B7">
        <w:tab/>
      </w:r>
      <w:r w:rsidR="001657EA">
        <w:t>The following information shall be maintained at the facility for a period not less than five (5) years [20 DCMR 500.8 and 20 DCMR 302.1(c)(2)(B)]:</w:t>
      </w:r>
    </w:p>
    <w:p w:rsidR="001657EA" w:rsidRPr="006243B7" w:rsidRDefault="001657EA" w:rsidP="001657EA">
      <w:pPr>
        <w:ind w:left="720" w:hanging="360"/>
      </w:pPr>
      <w:bookmarkStart w:id="0" w:name="_GoBack"/>
      <w:bookmarkEnd w:id="0"/>
    </w:p>
    <w:p w:rsidR="0037108E" w:rsidRDefault="0037108E" w:rsidP="0037108E">
      <w:pPr>
        <w:ind w:left="1080" w:hanging="360"/>
      </w:pPr>
      <w:r>
        <w:t>1.</w:t>
      </w:r>
      <w:r>
        <w:tab/>
        <w:t xml:space="preserve">The date, time, duration, and reason for each start-up of </w:t>
      </w:r>
      <w:r w:rsidR="009C65EC">
        <w:t>each</w:t>
      </w:r>
      <w:r>
        <w:t xml:space="preserve"> emergency generator, including the following specific information:</w:t>
      </w:r>
    </w:p>
    <w:p w:rsidR="0037108E" w:rsidRDefault="0037108E" w:rsidP="0037108E">
      <w:pPr>
        <w:ind w:left="1440" w:hanging="360"/>
      </w:pPr>
    </w:p>
    <w:p w:rsidR="0037108E" w:rsidRDefault="0037108E" w:rsidP="0037108E">
      <w:pPr>
        <w:ind w:left="1440" w:hanging="360"/>
      </w:pPr>
      <w:r>
        <w:t>i.</w:t>
      </w:r>
      <w:r>
        <w:tab/>
        <w:t>If the unit is operated due to a deviation in voltage from the utility pursuant to Condition III(b)(2) this shall be specifically noted;</w:t>
      </w:r>
    </w:p>
    <w:p w:rsidR="0037108E" w:rsidRDefault="0037108E" w:rsidP="0037108E">
      <w:pPr>
        <w:ind w:left="1440" w:hanging="360"/>
      </w:pPr>
    </w:p>
    <w:p w:rsidR="0037108E" w:rsidRDefault="0037108E" w:rsidP="00DB6BBA">
      <w:pPr>
        <w:ind w:left="1440" w:hanging="360"/>
      </w:pPr>
      <w:r>
        <w:t>ii.</w:t>
      </w:r>
      <w:r>
        <w:tab/>
        <w:t>If the unit is operated in non-emergency situations pursuant to Condition III(c), the specific purpose for each operation period must be recorded; and</w:t>
      </w:r>
    </w:p>
    <w:p w:rsidR="009C65EC" w:rsidRDefault="009C65EC" w:rsidP="0037108E">
      <w:pPr>
        <w:ind w:left="1440" w:hanging="360"/>
      </w:pPr>
    </w:p>
    <w:p w:rsidR="0037108E" w:rsidRDefault="0037108E" w:rsidP="0037108E">
      <w:pPr>
        <w:ind w:left="1440" w:hanging="360"/>
      </w:pPr>
      <w:r>
        <w:t>iii.</w:t>
      </w:r>
      <w:r>
        <w:tab/>
        <w:t>If the unit is operated for emergency purposes, what classi</w:t>
      </w:r>
      <w:r w:rsidR="00DB6BBA">
        <w:t>fied the operation as emergency.</w:t>
      </w:r>
    </w:p>
    <w:p w:rsidR="00DB6BBA" w:rsidRDefault="00DB6BBA" w:rsidP="0037108E">
      <w:pPr>
        <w:ind w:left="1440" w:hanging="360"/>
      </w:pPr>
    </w:p>
    <w:p w:rsidR="00500AF8" w:rsidRPr="006243B7" w:rsidRDefault="00500AF8" w:rsidP="00500AF8">
      <w:pPr>
        <w:ind w:left="1080" w:hanging="360"/>
      </w:pPr>
      <w:r w:rsidRPr="006243B7">
        <w:t>2.</w:t>
      </w:r>
      <w:r w:rsidRPr="006243B7">
        <w:tab/>
        <w:t>The total hours of operation</w:t>
      </w:r>
      <w:r w:rsidR="009C65EC">
        <w:t xml:space="preserve"> or each generator</w:t>
      </w:r>
      <w:r w:rsidRPr="006243B7">
        <w:t xml:space="preserve"> for each month and the cumulative 12-month rolling period shall be calculated and recorded within 15 days of the end of each calendar month;</w:t>
      </w:r>
    </w:p>
    <w:p w:rsidR="00500AF8" w:rsidRPr="006243B7" w:rsidRDefault="00500AF8" w:rsidP="00500AF8">
      <w:pPr>
        <w:tabs>
          <w:tab w:val="num" w:pos="1260"/>
        </w:tabs>
        <w:ind w:left="1260" w:hanging="540"/>
      </w:pPr>
    </w:p>
    <w:p w:rsidR="0037108E" w:rsidRDefault="00835303" w:rsidP="00835303">
      <w:pPr>
        <w:ind w:left="1080" w:hanging="360"/>
      </w:pPr>
      <w:r w:rsidRPr="006243B7">
        <w:t>3.</w:t>
      </w:r>
      <w:r w:rsidRPr="006243B7">
        <w:tab/>
      </w:r>
      <w:r w:rsidR="0037108E">
        <w:t xml:space="preserve">The total hours of operation </w:t>
      </w:r>
      <w:r w:rsidR="009C65EC">
        <w:t xml:space="preserve">of each generator </w:t>
      </w:r>
      <w:r w:rsidR="0037108E">
        <w:t>due to a deviation in voltage from the utility pursuant to Condition III(b)(2) each calendar year;</w:t>
      </w:r>
    </w:p>
    <w:p w:rsidR="0037108E" w:rsidRDefault="0037108E" w:rsidP="00835303">
      <w:pPr>
        <w:ind w:left="1080" w:hanging="360"/>
      </w:pPr>
    </w:p>
    <w:p w:rsidR="00835303" w:rsidRPr="006243B7" w:rsidRDefault="0037108E" w:rsidP="00835303">
      <w:pPr>
        <w:ind w:left="1080" w:hanging="360"/>
      </w:pPr>
      <w:r>
        <w:t>4.</w:t>
      </w:r>
      <w:r>
        <w:tab/>
      </w:r>
      <w:r w:rsidR="00835303" w:rsidRPr="006243B7">
        <w:t>Records of the maintenance performed on the unit</w:t>
      </w:r>
      <w:r w:rsidR="009C65EC">
        <w:t>s</w:t>
      </w:r>
      <w:r w:rsidR="00835303" w:rsidRPr="006243B7">
        <w:t>;</w:t>
      </w:r>
    </w:p>
    <w:p w:rsidR="00835303" w:rsidRDefault="00835303" w:rsidP="00835303">
      <w:pPr>
        <w:ind w:left="1080" w:hanging="360"/>
      </w:pPr>
    </w:p>
    <w:p w:rsidR="00835303" w:rsidRDefault="0037108E" w:rsidP="00835303">
      <w:pPr>
        <w:ind w:left="1080" w:hanging="360"/>
      </w:pPr>
      <w:r>
        <w:t>5</w:t>
      </w:r>
      <w:r w:rsidR="00835303" w:rsidRPr="006243B7">
        <w:t>.</w:t>
      </w:r>
      <w:r w:rsidR="00835303" w:rsidRPr="006243B7">
        <w:tab/>
        <w:t>Records of the results of any visible</w:t>
      </w:r>
      <w:r w:rsidR="00835303">
        <w:t xml:space="preserve"> emissions monitoring performed;</w:t>
      </w:r>
    </w:p>
    <w:p w:rsidR="00835303" w:rsidRDefault="00835303" w:rsidP="00835303">
      <w:pPr>
        <w:ind w:left="1080" w:hanging="360"/>
      </w:pPr>
    </w:p>
    <w:p w:rsidR="00835303" w:rsidRPr="005C74F2" w:rsidRDefault="0037108E" w:rsidP="00835303">
      <w:pPr>
        <w:ind w:left="1080" w:hanging="360"/>
      </w:pPr>
      <w:r>
        <w:t>6</w:t>
      </w:r>
      <w:r w:rsidR="00835303" w:rsidRPr="005C74F2">
        <w:t>.</w:t>
      </w:r>
      <w:r w:rsidR="00835303" w:rsidRPr="005C74F2">
        <w:tab/>
        <w:t xml:space="preserve">Records of the occurrence and duration of each malfunction of operation; and </w:t>
      </w:r>
    </w:p>
    <w:p w:rsidR="00835303" w:rsidRPr="005C74F2" w:rsidRDefault="00835303" w:rsidP="00835303">
      <w:pPr>
        <w:ind w:left="1080" w:hanging="360"/>
      </w:pPr>
    </w:p>
    <w:p w:rsidR="00835303" w:rsidRPr="005C74F2" w:rsidRDefault="0037108E" w:rsidP="00835303">
      <w:pPr>
        <w:ind w:left="1080" w:hanging="360"/>
      </w:pPr>
      <w:r>
        <w:t>7</w:t>
      </w:r>
      <w:r w:rsidR="00835303" w:rsidRPr="005C74F2">
        <w:t>.</w:t>
      </w:r>
      <w:r w:rsidR="00835303" w:rsidRPr="005C74F2">
        <w:tab/>
        <w:t>Records of the actions taken during periods of malfunction to minimize emissions, including corrective actions to restore malfunction process and air pollution control and monitoring equipment to its normal or usual manner of operation.</w:t>
      </w:r>
    </w:p>
    <w:p w:rsidR="00500AF8" w:rsidRPr="006243B7" w:rsidRDefault="00500AF8" w:rsidP="00500AF8">
      <w:pPr>
        <w:ind w:left="360"/>
      </w:pPr>
    </w:p>
    <w:p w:rsidR="00500AF8" w:rsidRDefault="00500AF8" w:rsidP="00500AF8">
      <w:pPr>
        <w:ind w:left="720" w:hanging="360"/>
      </w:pPr>
      <w:r w:rsidRPr="006243B7">
        <w:t>b.</w:t>
      </w:r>
      <w:r w:rsidRPr="006243B7">
        <w:tab/>
        <w:t>The owner or opera</w:t>
      </w:r>
      <w:r w:rsidR="009C65EC">
        <w:t>tor shall maintain a copy of each</w:t>
      </w:r>
      <w:r w:rsidRPr="006243B7">
        <w:t xml:space="preserve"> emergency generator’s manufacturer’s maintenance and operating recommendations at the facility.</w:t>
      </w:r>
    </w:p>
    <w:p w:rsidR="00A868DD" w:rsidRPr="006243B7" w:rsidRDefault="00A868DD" w:rsidP="00500AF8">
      <w:pPr>
        <w:ind w:left="720" w:hanging="360"/>
      </w:pPr>
    </w:p>
    <w:p w:rsidR="00500AF8" w:rsidRPr="006243B7" w:rsidRDefault="00500AF8" w:rsidP="00500AF8">
      <w:pPr>
        <w:ind w:left="720" w:hanging="360"/>
      </w:pPr>
      <w:r w:rsidRPr="006243B7">
        <w:t>c.</w:t>
      </w:r>
      <w:r w:rsidRPr="006243B7">
        <w:tab/>
        <w:t>For each delivery of diesel fuel, the owner or operator shall maintain one of the following:</w:t>
      </w:r>
    </w:p>
    <w:p w:rsidR="00500AF8" w:rsidRPr="006243B7" w:rsidRDefault="00500AF8" w:rsidP="00500AF8">
      <w:pPr>
        <w:ind w:left="720" w:hanging="360"/>
      </w:pPr>
    </w:p>
    <w:p w:rsidR="00500AF8" w:rsidRPr="006243B7" w:rsidRDefault="00500AF8" w:rsidP="00500AF8">
      <w:pPr>
        <w:ind w:left="1080" w:hanging="360"/>
      </w:pPr>
      <w:r w:rsidRPr="006243B7">
        <w:t>1.</w:t>
      </w:r>
      <w:r w:rsidRPr="006243B7">
        <w:tab/>
        <w:t xml:space="preserve">A fuel delivery receipt containing the date, fuel type, and amount of the delivery and certification from the fuel supplier that the fuel delivered was tested in accordance </w:t>
      </w:r>
      <w:r w:rsidRPr="006243B7">
        <w:lastRenderedPageBreak/>
        <w:t>with an appropriate ASTM method (specified in the certification) and met the requirements of Condition III(d); or</w:t>
      </w:r>
    </w:p>
    <w:p w:rsidR="00500AF8" w:rsidRPr="006243B7" w:rsidRDefault="00500AF8" w:rsidP="00500AF8">
      <w:pPr>
        <w:ind w:left="1080" w:hanging="360"/>
      </w:pPr>
    </w:p>
    <w:p w:rsidR="00500AF8" w:rsidRPr="006243B7" w:rsidRDefault="00500AF8" w:rsidP="00500AF8">
      <w:pPr>
        <w:ind w:left="1080" w:hanging="360"/>
      </w:pPr>
      <w:r w:rsidRPr="006243B7">
        <w:t>2.</w:t>
      </w:r>
      <w:r w:rsidRPr="006243B7">
        <w:tab/>
        <w:t>A fuel delivery receipt and documentation of sampling and analysis containing the following information:</w:t>
      </w:r>
    </w:p>
    <w:p w:rsidR="00500AF8" w:rsidRPr="006243B7" w:rsidRDefault="00500AF8" w:rsidP="00500AF8">
      <w:pPr>
        <w:ind w:left="1260" w:hanging="540"/>
      </w:pPr>
    </w:p>
    <w:p w:rsidR="00500AF8" w:rsidRPr="006243B7" w:rsidRDefault="00500AF8" w:rsidP="00500AF8">
      <w:pPr>
        <w:ind w:left="1440" w:hanging="360"/>
      </w:pPr>
      <w:r w:rsidRPr="006243B7">
        <w:t>A.</w:t>
      </w:r>
      <w:r w:rsidRPr="006243B7">
        <w:tab/>
        <w:t>The fuel oil type;</w:t>
      </w:r>
    </w:p>
    <w:p w:rsidR="00500AF8" w:rsidRPr="006243B7" w:rsidRDefault="00500AF8" w:rsidP="00500AF8">
      <w:pPr>
        <w:ind w:left="1440" w:hanging="360"/>
      </w:pPr>
      <w:r w:rsidRPr="006243B7">
        <w:t>B.</w:t>
      </w:r>
      <w:r w:rsidRPr="006243B7">
        <w:tab/>
        <w:t>The concentration or weight percent of sulfur in the fuel;</w:t>
      </w:r>
    </w:p>
    <w:p w:rsidR="00500AF8" w:rsidRPr="006243B7" w:rsidRDefault="00500AF8" w:rsidP="00500AF8">
      <w:pPr>
        <w:ind w:left="1440" w:hanging="360"/>
      </w:pPr>
      <w:r w:rsidRPr="006243B7">
        <w:t>C.</w:t>
      </w:r>
      <w:r w:rsidRPr="006243B7">
        <w:tab/>
        <w:t>The date and time the sample was taken;</w:t>
      </w:r>
    </w:p>
    <w:p w:rsidR="00500AF8" w:rsidRPr="006243B7" w:rsidRDefault="00500AF8" w:rsidP="00500AF8">
      <w:pPr>
        <w:ind w:left="1440" w:hanging="360"/>
      </w:pPr>
      <w:r w:rsidRPr="006243B7">
        <w:t>D.</w:t>
      </w:r>
      <w:r w:rsidRPr="006243B7">
        <w:tab/>
        <w:t>The name, address, and telephone number of the laboratory that analyzed the sample; and</w:t>
      </w:r>
    </w:p>
    <w:p w:rsidR="00500AF8" w:rsidRDefault="00500AF8" w:rsidP="00500AF8">
      <w:pPr>
        <w:ind w:left="1440" w:hanging="360"/>
      </w:pPr>
      <w:r w:rsidRPr="006243B7">
        <w:t>E.</w:t>
      </w:r>
      <w:r w:rsidRPr="006243B7">
        <w:tab/>
        <w:t>The test method used to determine the sulfur content.</w:t>
      </w:r>
    </w:p>
    <w:p w:rsidR="004F2948" w:rsidRDefault="004F2948" w:rsidP="00455153"/>
    <w:p w:rsidR="004F2948" w:rsidRDefault="004F2948" w:rsidP="004F2948">
      <w:pPr>
        <w:ind w:left="720" w:hanging="360"/>
      </w:pPr>
      <w:r>
        <w:t>d.</w:t>
      </w:r>
      <w:r>
        <w:tab/>
      </w:r>
      <w:r w:rsidR="005851B9">
        <w:t xml:space="preserve">The owner or operator shall maintain a copy of the EPA Certificate of Conformity </w:t>
      </w:r>
      <w:r w:rsidR="009C65EC">
        <w:t xml:space="preserve">for each generator </w:t>
      </w:r>
      <w:r w:rsidR="005851B9">
        <w:t>at the facility at all times</w:t>
      </w:r>
      <w:r w:rsidR="00491946">
        <w:t>.</w:t>
      </w:r>
    </w:p>
    <w:p w:rsidR="0037108E" w:rsidRDefault="0037108E" w:rsidP="00500AF8"/>
    <w:p w:rsidR="0037108E" w:rsidRDefault="0037108E" w:rsidP="00500AF8"/>
    <w:p w:rsidR="00500AF8" w:rsidRDefault="00500AF8" w:rsidP="00500AF8">
      <w:r w:rsidRPr="006243B7">
        <w:t>If you have any questions, please call me at (202) 535-1747</w:t>
      </w:r>
      <w:r w:rsidR="00DB6BBA">
        <w:t xml:space="preserve"> or Abraham T. Hagos at (202) 535-1354</w:t>
      </w:r>
      <w:r>
        <w:t>.</w:t>
      </w:r>
    </w:p>
    <w:p w:rsidR="00500AF8" w:rsidRDefault="00500AF8" w:rsidP="00500AF8"/>
    <w:p w:rsidR="00DB6BBA" w:rsidRPr="006243B7" w:rsidRDefault="00DB6BBA"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491946">
        <w:t>.</w:t>
      </w:r>
    </w:p>
    <w:p w:rsidR="00500AF8" w:rsidRPr="006243B7" w:rsidRDefault="00500AF8" w:rsidP="00500AF8">
      <w:r w:rsidRPr="006243B7">
        <w:t>Chief</w:t>
      </w:r>
      <w:r>
        <w:t xml:space="preserve">, </w:t>
      </w:r>
      <w:r w:rsidRPr="006243B7">
        <w:t>Permitting Branch</w:t>
      </w:r>
    </w:p>
    <w:p w:rsidR="00500AF8" w:rsidRDefault="00500AF8" w:rsidP="00500AF8"/>
    <w:p w:rsidR="00500AF8" w:rsidRPr="006243B7" w:rsidRDefault="006A682F" w:rsidP="00500AF8">
      <w:r>
        <w:t>SSO</w:t>
      </w:r>
      <w:r w:rsidR="00DB6BBA">
        <w:t>:ATH</w:t>
      </w:r>
    </w:p>
    <w:p w:rsidR="000938C8" w:rsidRPr="00882CD3" w:rsidRDefault="000938C8" w:rsidP="00500AF8"/>
    <w:sectPr w:rsidR="000938C8" w:rsidRPr="00882CD3" w:rsidSect="008A408A">
      <w:headerReference w:type="default" r:id="rId9"/>
      <w:headerReference w:type="first" r:id="rId10"/>
      <w:footerReference w:type="first" r:id="rId11"/>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B53" w:rsidRDefault="009D5B53">
      <w:r>
        <w:separator/>
      </w:r>
    </w:p>
  </w:endnote>
  <w:endnote w:type="continuationSeparator" w:id="0">
    <w:p w:rsidR="009D5B53" w:rsidRDefault="009D5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153" w:rsidRPr="00A67445" w:rsidRDefault="00455153" w:rsidP="00A868DD">
    <w:pPr>
      <w:pStyle w:val="Footer"/>
      <w:jc w:val="center"/>
      <w:rPr>
        <w:sz w:val="20"/>
        <w:szCs w:val="20"/>
      </w:rPr>
    </w:pPr>
    <w:r>
      <w:rPr>
        <w:noProof/>
      </w:rPr>
      <w:drawing>
        <wp:anchor distT="0" distB="0" distL="114300" distR="114300" simplePos="0" relativeHeight="251660288" behindDoc="0" locked="0" layoutInCell="1" allowOverlap="1">
          <wp:simplePos x="0" y="0"/>
          <wp:positionH relativeFrom="column">
            <wp:posOffset>5737860</wp:posOffset>
          </wp:positionH>
          <wp:positionV relativeFrom="paragraph">
            <wp:posOffset>-676910</wp:posOffset>
          </wp:positionV>
          <wp:extent cx="771525" cy="762000"/>
          <wp:effectExtent l="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sidR="001657EA">
      <w:rPr>
        <w:noProof/>
      </w:rPr>
      <mc:AlternateContent>
        <mc:Choice Requires="wps">
          <w:drawing>
            <wp:anchor distT="0" distB="0" distL="114300" distR="114300" simplePos="0" relativeHeight="251659264" behindDoc="0" locked="0" layoutInCell="1" allowOverlap="1">
              <wp:simplePos x="0" y="0"/>
              <wp:positionH relativeFrom="page">
                <wp:posOffset>1983105</wp:posOffset>
              </wp:positionH>
              <wp:positionV relativeFrom="paragraph">
                <wp:posOffset>-126365</wp:posOffset>
              </wp:positionV>
              <wp:extent cx="5172075" cy="1270"/>
              <wp:effectExtent l="0" t="0" r="9525" b="36830"/>
              <wp:wrapTopAndBottom/>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2075" cy="12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6.15pt,-9.95pt" to="563.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" strokeweight="1.5pt">
              <w10:wrap type="topAndBottom" anchorx="page"/>
            </v:line>
          </w:pict>
        </mc:Fallback>
      </mc:AlternateContent>
    </w:r>
    <w:r>
      <w:rPr>
        <w:noProof/>
      </w:rPr>
      <w:drawing>
        <wp:anchor distT="0" distB="0" distL="114300" distR="114300" simplePos="0" relativeHeight="251657216" behindDoc="1" locked="0" layoutInCell="1" allowOverlap="1">
          <wp:simplePos x="0" y="0"/>
          <wp:positionH relativeFrom="column">
            <wp:posOffset>-586740</wp:posOffset>
          </wp:positionH>
          <wp:positionV relativeFrom="paragraph">
            <wp:posOffset>-743585</wp:posOffset>
          </wp:positionV>
          <wp:extent cx="2371725" cy="952500"/>
          <wp:effectExtent l="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Pr>
        <w:sz w:val="20"/>
        <w:szCs w:val="20"/>
      </w:rPr>
      <w:t xml:space="preserve">                           1200 First St. NE, 5</w:t>
    </w:r>
    <w:r w:rsidRPr="0056640B">
      <w:rPr>
        <w:sz w:val="20"/>
        <w:szCs w:val="20"/>
        <w:vertAlign w:val="superscript"/>
      </w:rPr>
      <w:t>th</w:t>
    </w:r>
    <w:r>
      <w:rPr>
        <w:sz w:val="20"/>
        <w:szCs w:val="20"/>
      </w:rPr>
      <w:t xml:space="preserve"> Floor, Washington, DC 20002 </w:t>
    </w:r>
    <w:r>
      <w:rPr>
        <w:sz w:val="20"/>
        <w:szCs w:val="20"/>
      </w:rPr>
      <w:tab/>
      <w:t>| tel: 202.535.2600 | web:ddoe.dc.gov</w:t>
    </w:r>
  </w:p>
  <w:p w:rsidR="00455153" w:rsidRDefault="004551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B53" w:rsidRDefault="009D5B53">
      <w:r>
        <w:separator/>
      </w:r>
    </w:p>
  </w:footnote>
  <w:footnote w:type="continuationSeparator" w:id="0">
    <w:p w:rsidR="009D5B53" w:rsidRDefault="009D5B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153" w:rsidRPr="00093121" w:rsidRDefault="00C3524D" w:rsidP="00093121">
    <w:pPr>
      <w:pStyle w:val="Signature"/>
      <w:rPr>
        <w:b/>
      </w:rPr>
    </w:pPr>
    <w:r>
      <w:rPr>
        <w:b/>
      </w:rPr>
      <w:t>Virginia Electric and Power Company dba Dominion Virginia Power</w:t>
    </w:r>
  </w:p>
  <w:p w:rsidR="00455153" w:rsidRDefault="00455153" w:rsidP="001657EA">
    <w:pPr>
      <w:tabs>
        <w:tab w:val="left" w:pos="360"/>
      </w:tabs>
      <w:ind w:left="360" w:hanging="360"/>
      <w:rPr>
        <w:b/>
        <w:bCs/>
      </w:rPr>
    </w:pPr>
    <w:r w:rsidRPr="00D36483">
      <w:rPr>
        <w:b/>
        <w:bCs/>
      </w:rPr>
      <w:t xml:space="preserve">Permit </w:t>
    </w:r>
    <w:r w:rsidR="009C65EC">
      <w:rPr>
        <w:b/>
        <w:bCs/>
      </w:rPr>
      <w:t xml:space="preserve">Nos. </w:t>
    </w:r>
    <w:r w:rsidR="00C3524D">
      <w:rPr>
        <w:b/>
        <w:bCs/>
      </w:rPr>
      <w:t>6436-R1 and 6437</w:t>
    </w:r>
    <w:r>
      <w:rPr>
        <w:b/>
        <w:bCs/>
      </w:rPr>
      <w:t xml:space="preserve">-R1 </w:t>
    </w:r>
    <w:r>
      <w:rPr>
        <w:b/>
      </w:rPr>
      <w:t xml:space="preserve">to </w:t>
    </w:r>
    <w:r w:rsidRPr="00D36483">
      <w:rPr>
        <w:b/>
        <w:bCs/>
      </w:rPr>
      <w:t xml:space="preserve">Operate </w:t>
    </w:r>
    <w:r>
      <w:rPr>
        <w:b/>
        <w:bCs/>
      </w:rPr>
      <w:t>Two</w:t>
    </w:r>
    <w:r w:rsidRPr="00D36483">
      <w:rPr>
        <w:b/>
        <w:bCs/>
      </w:rPr>
      <w:t xml:space="preserve"> Emergency Generator</w:t>
    </w:r>
    <w:r>
      <w:rPr>
        <w:b/>
        <w:bCs/>
      </w:rPr>
      <w:t>s</w:t>
    </w:r>
    <w:r w:rsidR="00C3524D">
      <w:rPr>
        <w:b/>
        <w:bCs/>
      </w:rPr>
      <w:t xml:space="preserve"> at Fort Lesley J. McNair</w:t>
    </w:r>
  </w:p>
  <w:p w:rsidR="00455153" w:rsidRPr="00A041C2" w:rsidRDefault="00455153" w:rsidP="00A041C2">
    <w:r>
      <w:rPr>
        <w:bCs/>
      </w:rPr>
      <w:t>March 11</w:t>
    </w:r>
    <w:r w:rsidRPr="00A041C2">
      <w:rPr>
        <w:bCs/>
      </w:rPr>
      <w:t>, 2014</w:t>
    </w:r>
  </w:p>
  <w:p w:rsidR="00455153" w:rsidRPr="00A041C2" w:rsidRDefault="00455153" w:rsidP="008B0C80">
    <w:pPr>
      <w:pStyle w:val="Header"/>
    </w:pPr>
    <w:r w:rsidRPr="00A041C2">
      <w:t xml:space="preserve">Page </w:t>
    </w:r>
    <w:r w:rsidR="009D5B53">
      <w:fldChar w:fldCharType="begin"/>
    </w:r>
    <w:r w:rsidR="009D5B53">
      <w:instrText xml:space="preserve"> PAGE </w:instrText>
    </w:r>
    <w:r w:rsidR="009D5B53">
      <w:fldChar w:fldCharType="separate"/>
    </w:r>
    <w:r w:rsidR="001657EA">
      <w:rPr>
        <w:noProof/>
      </w:rPr>
      <w:t>6</w:t>
    </w:r>
    <w:r w:rsidR="009D5B53">
      <w:rPr>
        <w:noProof/>
      </w:rPr>
      <w:fldChar w:fldCharType="end"/>
    </w:r>
  </w:p>
  <w:p w:rsidR="00455153" w:rsidRDefault="004551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153" w:rsidRDefault="00455153"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455153" w:rsidRDefault="00455153" w:rsidP="008D399E">
    <w:pPr>
      <w:tabs>
        <w:tab w:val="left" w:pos="6553"/>
      </w:tabs>
      <w:spacing w:line="360" w:lineRule="auto"/>
      <w:jc w:val="center"/>
      <w:rPr>
        <w:b/>
      </w:rPr>
    </w:pPr>
    <w:r>
      <w:rPr>
        <w:b/>
      </w:rPr>
      <w:t xml:space="preserve"> District Department of the Environment</w:t>
    </w:r>
  </w:p>
  <w:p w:rsidR="00455153" w:rsidRDefault="00455153" w:rsidP="008D399E">
    <w:pPr>
      <w:pStyle w:val="Header"/>
    </w:pPr>
    <w:r>
      <w:rPr>
        <w:noProof/>
      </w:rPr>
      <w:drawing>
        <wp:anchor distT="0" distB="0" distL="114300" distR="114300" simplePos="0" relativeHeight="251656192"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455153" w:rsidRDefault="00455153" w:rsidP="008D399E">
    <w:pPr>
      <w:pStyle w:val="Header"/>
    </w:pPr>
  </w:p>
  <w:p w:rsidR="00455153" w:rsidRDefault="00455153" w:rsidP="008D399E">
    <w:pPr>
      <w:pStyle w:val="Header"/>
    </w:pPr>
  </w:p>
  <w:p w:rsidR="00455153" w:rsidRDefault="00455153" w:rsidP="008D39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71B41"/>
    <w:multiLevelType w:val="hybridMultilevel"/>
    <w:tmpl w:val="54849D6A"/>
    <w:lvl w:ilvl="0" w:tplc="8504602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2">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4BDB"/>
    <w:rsid w:val="00043734"/>
    <w:rsid w:val="0005177E"/>
    <w:rsid w:val="00071F3B"/>
    <w:rsid w:val="00077E96"/>
    <w:rsid w:val="00093121"/>
    <w:rsid w:val="000938C8"/>
    <w:rsid w:val="00093CB6"/>
    <w:rsid w:val="000B6AD2"/>
    <w:rsid w:val="000D7819"/>
    <w:rsid w:val="000F0675"/>
    <w:rsid w:val="000F5A76"/>
    <w:rsid w:val="0011024E"/>
    <w:rsid w:val="001146D1"/>
    <w:rsid w:val="00117635"/>
    <w:rsid w:val="001310E0"/>
    <w:rsid w:val="00135922"/>
    <w:rsid w:val="001657EA"/>
    <w:rsid w:val="00177B6C"/>
    <w:rsid w:val="00184A07"/>
    <w:rsid w:val="00194649"/>
    <w:rsid w:val="001A2D01"/>
    <w:rsid w:val="001A4166"/>
    <w:rsid w:val="001C039F"/>
    <w:rsid w:val="001D5B4E"/>
    <w:rsid w:val="001F4668"/>
    <w:rsid w:val="001F715E"/>
    <w:rsid w:val="00227D10"/>
    <w:rsid w:val="0024071A"/>
    <w:rsid w:val="00261793"/>
    <w:rsid w:val="00271FB2"/>
    <w:rsid w:val="00273CAE"/>
    <w:rsid w:val="00284344"/>
    <w:rsid w:val="002908A0"/>
    <w:rsid w:val="0029439D"/>
    <w:rsid w:val="002C3391"/>
    <w:rsid w:val="002C527A"/>
    <w:rsid w:val="002D0497"/>
    <w:rsid w:val="002E239A"/>
    <w:rsid w:val="002E37D1"/>
    <w:rsid w:val="00345F6E"/>
    <w:rsid w:val="00364338"/>
    <w:rsid w:val="003662BB"/>
    <w:rsid w:val="00367CDF"/>
    <w:rsid w:val="00367E6A"/>
    <w:rsid w:val="0037108E"/>
    <w:rsid w:val="00377959"/>
    <w:rsid w:val="00380A88"/>
    <w:rsid w:val="003950CC"/>
    <w:rsid w:val="003A405F"/>
    <w:rsid w:val="003B0CA8"/>
    <w:rsid w:val="003B121B"/>
    <w:rsid w:val="003B2CC6"/>
    <w:rsid w:val="00421A8D"/>
    <w:rsid w:val="00447879"/>
    <w:rsid w:val="00451564"/>
    <w:rsid w:val="00455153"/>
    <w:rsid w:val="00462A6E"/>
    <w:rsid w:val="00480BB8"/>
    <w:rsid w:val="00490886"/>
    <w:rsid w:val="00491946"/>
    <w:rsid w:val="00493CEA"/>
    <w:rsid w:val="00495FB7"/>
    <w:rsid w:val="004A1250"/>
    <w:rsid w:val="004B4728"/>
    <w:rsid w:val="004C41B1"/>
    <w:rsid w:val="004D1B50"/>
    <w:rsid w:val="004E0D87"/>
    <w:rsid w:val="004E4A22"/>
    <w:rsid w:val="004F28D3"/>
    <w:rsid w:val="004F2948"/>
    <w:rsid w:val="004F558B"/>
    <w:rsid w:val="004F7D23"/>
    <w:rsid w:val="00500AF8"/>
    <w:rsid w:val="0050170D"/>
    <w:rsid w:val="00504D71"/>
    <w:rsid w:val="0051575E"/>
    <w:rsid w:val="005210EB"/>
    <w:rsid w:val="00540B79"/>
    <w:rsid w:val="0055368F"/>
    <w:rsid w:val="00561103"/>
    <w:rsid w:val="0056640B"/>
    <w:rsid w:val="0057729C"/>
    <w:rsid w:val="005851B9"/>
    <w:rsid w:val="005A2EC4"/>
    <w:rsid w:val="005C56C9"/>
    <w:rsid w:val="005D2B8D"/>
    <w:rsid w:val="005D72B7"/>
    <w:rsid w:val="00614C3C"/>
    <w:rsid w:val="006377D0"/>
    <w:rsid w:val="0064606E"/>
    <w:rsid w:val="00653218"/>
    <w:rsid w:val="006602B7"/>
    <w:rsid w:val="006764AE"/>
    <w:rsid w:val="00686E65"/>
    <w:rsid w:val="00693F63"/>
    <w:rsid w:val="00697AA1"/>
    <w:rsid w:val="006A682F"/>
    <w:rsid w:val="006D24D4"/>
    <w:rsid w:val="00723B5D"/>
    <w:rsid w:val="0073637C"/>
    <w:rsid w:val="00737C82"/>
    <w:rsid w:val="00743A89"/>
    <w:rsid w:val="0075272D"/>
    <w:rsid w:val="00752D1C"/>
    <w:rsid w:val="00785ED5"/>
    <w:rsid w:val="00794CC2"/>
    <w:rsid w:val="007A6215"/>
    <w:rsid w:val="007C759D"/>
    <w:rsid w:val="007E75F0"/>
    <w:rsid w:val="007F35DA"/>
    <w:rsid w:val="008044DA"/>
    <w:rsid w:val="008258F6"/>
    <w:rsid w:val="00835303"/>
    <w:rsid w:val="008418EA"/>
    <w:rsid w:val="00844576"/>
    <w:rsid w:val="00852455"/>
    <w:rsid w:val="00854781"/>
    <w:rsid w:val="00882CD3"/>
    <w:rsid w:val="008A408A"/>
    <w:rsid w:val="008A4F15"/>
    <w:rsid w:val="008B0C80"/>
    <w:rsid w:val="008B769D"/>
    <w:rsid w:val="008C7A19"/>
    <w:rsid w:val="008D399E"/>
    <w:rsid w:val="008D758D"/>
    <w:rsid w:val="008E0BA3"/>
    <w:rsid w:val="008F63B5"/>
    <w:rsid w:val="009247DE"/>
    <w:rsid w:val="00947828"/>
    <w:rsid w:val="00947ED2"/>
    <w:rsid w:val="00950713"/>
    <w:rsid w:val="00951008"/>
    <w:rsid w:val="00964562"/>
    <w:rsid w:val="00964C32"/>
    <w:rsid w:val="00965454"/>
    <w:rsid w:val="00965DB4"/>
    <w:rsid w:val="00970EE1"/>
    <w:rsid w:val="0097282F"/>
    <w:rsid w:val="00980317"/>
    <w:rsid w:val="009813D6"/>
    <w:rsid w:val="009A1CA4"/>
    <w:rsid w:val="009A2249"/>
    <w:rsid w:val="009B0147"/>
    <w:rsid w:val="009B0D9E"/>
    <w:rsid w:val="009B5736"/>
    <w:rsid w:val="009C06D1"/>
    <w:rsid w:val="009C1C09"/>
    <w:rsid w:val="009C65EC"/>
    <w:rsid w:val="009C687A"/>
    <w:rsid w:val="009D04BA"/>
    <w:rsid w:val="009D5B53"/>
    <w:rsid w:val="009E3121"/>
    <w:rsid w:val="009E3FB1"/>
    <w:rsid w:val="009E5375"/>
    <w:rsid w:val="009F4F90"/>
    <w:rsid w:val="00A041C2"/>
    <w:rsid w:val="00A1461F"/>
    <w:rsid w:val="00A147AA"/>
    <w:rsid w:val="00A216BE"/>
    <w:rsid w:val="00A25BF7"/>
    <w:rsid w:val="00A3268F"/>
    <w:rsid w:val="00A37A8B"/>
    <w:rsid w:val="00A405D7"/>
    <w:rsid w:val="00A40DB4"/>
    <w:rsid w:val="00A47251"/>
    <w:rsid w:val="00A5293D"/>
    <w:rsid w:val="00A533B7"/>
    <w:rsid w:val="00A67445"/>
    <w:rsid w:val="00A779B6"/>
    <w:rsid w:val="00A77D34"/>
    <w:rsid w:val="00A808F1"/>
    <w:rsid w:val="00A8483C"/>
    <w:rsid w:val="00A8624D"/>
    <w:rsid w:val="00A868DD"/>
    <w:rsid w:val="00A94AA8"/>
    <w:rsid w:val="00A960B7"/>
    <w:rsid w:val="00AA2641"/>
    <w:rsid w:val="00AB1DD3"/>
    <w:rsid w:val="00AB1F9A"/>
    <w:rsid w:val="00AD261D"/>
    <w:rsid w:val="00AE1998"/>
    <w:rsid w:val="00AF1F64"/>
    <w:rsid w:val="00AF2CF1"/>
    <w:rsid w:val="00B16C8F"/>
    <w:rsid w:val="00B26DCC"/>
    <w:rsid w:val="00B331FC"/>
    <w:rsid w:val="00B44EFA"/>
    <w:rsid w:val="00B521D5"/>
    <w:rsid w:val="00B576E1"/>
    <w:rsid w:val="00B57DAE"/>
    <w:rsid w:val="00B738FF"/>
    <w:rsid w:val="00B87ED0"/>
    <w:rsid w:val="00BC41C6"/>
    <w:rsid w:val="00BF45D3"/>
    <w:rsid w:val="00BF7EA2"/>
    <w:rsid w:val="00C0764F"/>
    <w:rsid w:val="00C100D9"/>
    <w:rsid w:val="00C227B4"/>
    <w:rsid w:val="00C304A8"/>
    <w:rsid w:val="00C3524D"/>
    <w:rsid w:val="00C43C6A"/>
    <w:rsid w:val="00C55697"/>
    <w:rsid w:val="00C60895"/>
    <w:rsid w:val="00C765C0"/>
    <w:rsid w:val="00CC77E5"/>
    <w:rsid w:val="00CE25B8"/>
    <w:rsid w:val="00CE5B65"/>
    <w:rsid w:val="00CE7E2E"/>
    <w:rsid w:val="00D034B0"/>
    <w:rsid w:val="00D230DF"/>
    <w:rsid w:val="00D26167"/>
    <w:rsid w:val="00D33BFC"/>
    <w:rsid w:val="00D36483"/>
    <w:rsid w:val="00D36DE4"/>
    <w:rsid w:val="00D40D15"/>
    <w:rsid w:val="00D40F43"/>
    <w:rsid w:val="00D41BDE"/>
    <w:rsid w:val="00D53F47"/>
    <w:rsid w:val="00D55A37"/>
    <w:rsid w:val="00D57CB4"/>
    <w:rsid w:val="00D717A9"/>
    <w:rsid w:val="00D749C3"/>
    <w:rsid w:val="00D74A9D"/>
    <w:rsid w:val="00D850F1"/>
    <w:rsid w:val="00D85C17"/>
    <w:rsid w:val="00D9183E"/>
    <w:rsid w:val="00D93A35"/>
    <w:rsid w:val="00D94DF6"/>
    <w:rsid w:val="00DA062F"/>
    <w:rsid w:val="00DB6BBA"/>
    <w:rsid w:val="00DC5687"/>
    <w:rsid w:val="00DD4604"/>
    <w:rsid w:val="00DD72E6"/>
    <w:rsid w:val="00DE36DB"/>
    <w:rsid w:val="00DE3F8A"/>
    <w:rsid w:val="00E20183"/>
    <w:rsid w:val="00E24033"/>
    <w:rsid w:val="00E30A5D"/>
    <w:rsid w:val="00E3266E"/>
    <w:rsid w:val="00E36938"/>
    <w:rsid w:val="00E36D94"/>
    <w:rsid w:val="00E50EC8"/>
    <w:rsid w:val="00E54043"/>
    <w:rsid w:val="00E54C82"/>
    <w:rsid w:val="00E80D89"/>
    <w:rsid w:val="00E917B9"/>
    <w:rsid w:val="00EB7149"/>
    <w:rsid w:val="00EE2E59"/>
    <w:rsid w:val="00EE3BEE"/>
    <w:rsid w:val="00F0380E"/>
    <w:rsid w:val="00F151E6"/>
    <w:rsid w:val="00F205C0"/>
    <w:rsid w:val="00F251EB"/>
    <w:rsid w:val="00F2794A"/>
    <w:rsid w:val="00F309AE"/>
    <w:rsid w:val="00F608BE"/>
    <w:rsid w:val="00F63F54"/>
    <w:rsid w:val="00F72407"/>
    <w:rsid w:val="00F74C9A"/>
    <w:rsid w:val="00F96EF9"/>
    <w:rsid w:val="00FA350A"/>
    <w:rsid w:val="00FD2CD2"/>
    <w:rsid w:val="00FD6763"/>
    <w:rsid w:val="00FF478F"/>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93935-B58E-4037-98CB-EC03DAE3C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Template>
  <TotalTime>1</TotalTime>
  <Pages>6</Pages>
  <Words>1710</Words>
  <Characters>9752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11440</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2</cp:revision>
  <cp:lastPrinted>2014-01-30T15:28:00Z</cp:lastPrinted>
  <dcterms:created xsi:type="dcterms:W3CDTF">2014-02-04T01:39:00Z</dcterms:created>
  <dcterms:modified xsi:type="dcterms:W3CDTF">2014-02-04T01:39:00Z</dcterms:modified>
</cp:coreProperties>
</file>