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C" w:rsidRDefault="0023136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23136C" w:rsidRDefault="00113ECC">
      <w:pPr>
        <w:tabs>
          <w:tab w:val="left" w:pos="8674"/>
        </w:tabs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29571" cy="35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71" cy="3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1363744" cy="3977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4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36C" w:rsidRDefault="00113ECC">
      <w:pPr>
        <w:pStyle w:val="BodyText"/>
        <w:tabs>
          <w:tab w:val="left" w:pos="7112"/>
        </w:tabs>
        <w:spacing w:before="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175895</wp:posOffset>
                </wp:positionV>
                <wp:extent cx="6833870" cy="1270"/>
                <wp:effectExtent l="6350" t="13970" r="8255" b="1333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730" y="277"/>
                          <a:chExt cx="10762" cy="2"/>
                        </a:xfrm>
                      </wpg:grpSpPr>
                      <wps:wsp>
                        <wps:cNvPr id="7" name="Freeform 2"/>
                        <wps:cNvSpPr>
                          <a:spLocks/>
                        </wps:cNvSpPr>
                        <wps:spPr bwMode="auto">
                          <a:xfrm>
                            <a:off x="730" y="277"/>
                            <a:ext cx="10762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62"/>
                              <a:gd name="T2" fmla="+- 0 11492 730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5pt;margin-top:13.85pt;width:538.1pt;height:.1pt;z-index:-251658240;mso-position-horizontal-relative:page" coordorigin="730,277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">
                <v:shape id="Freeform 2" o:spid="_x0000_s1027" style="position:absolute;left:730;top:277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KpsYA&#10;AADaAAAADwAAAGRycy9kb3ducmV2LnhtbESP3WrCQBSE7wu+w3IEb0Q3FrFt6ipFKviDpaZaenma&#10;PU2C2bMhu2p8e1cQejnMzDfMeNqYUpyodoVlBYN+BII4tbrgTMHua957BuE8ssbSMim4kIPppPUw&#10;xljbM2/plPhMBAi7GBXk3lexlC7NyaDr24o4eH+2NuiDrDOpazwHuCnlYxSNpMGCw0KOFc1ySg/J&#10;0Sj4+N3/fOvl0lyG7/PBurvy+PK5UarTbt5eQXhq/H/43l5oBU9wuxJu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lKpsYAAADaAAAADwAAAAAAAAAAAAAAAACYAgAAZHJz&#10;L2Rvd25yZXYueG1sUEsFBgAAAAAEAAQA9QAAAIsDAAAAAA==&#10;" path="m,l10762,e" filled="f" strokeweight=".82pt">
                  <v:path arrowok="t" o:connecttype="custom" o:connectlocs="0,0;10762,0" o:connectangles="0,0"/>
                </v:shape>
                <w10:wrap anchorx="page"/>
              </v:group>
            </w:pict>
          </mc:Fallback>
        </mc:AlternateContent>
      </w:r>
      <w:r>
        <w:rPr>
          <w:rFonts w:ascii="Nyala" w:eastAsia="Nyala" w:hAnsi="Nyala" w:cs="Nyala"/>
          <w:spacing w:val="-2"/>
          <w:lang w:val="am-ET"/>
        </w:rPr>
        <w:t>የኮሉምቢያ</w:t>
      </w:r>
      <w:r>
        <w:rPr>
          <w:rFonts w:cs="Times New Roman"/>
          <w:spacing w:val="-2"/>
          <w:lang w:val="am-ET"/>
        </w:rPr>
        <w:t xml:space="preserve"> </w:t>
      </w:r>
      <w:r>
        <w:rPr>
          <w:rFonts w:ascii="Nyala" w:eastAsia="Nyala" w:hAnsi="Nyala" w:cs="Nyala"/>
          <w:spacing w:val="-2"/>
          <w:lang w:val="am-ET"/>
        </w:rPr>
        <w:t>ዲስትሪከት</w:t>
      </w:r>
      <w:r>
        <w:rPr>
          <w:rFonts w:cs="Times New Roman"/>
          <w:spacing w:val="-2"/>
          <w:lang w:val="am-ET"/>
        </w:rPr>
        <w:t xml:space="preserve"> </w:t>
      </w:r>
      <w:r>
        <w:rPr>
          <w:rFonts w:ascii="Nyala" w:eastAsia="Nyala" w:hAnsi="Nyala" w:cs="Nyala"/>
          <w:spacing w:val="-2"/>
          <w:lang w:val="am-ET"/>
        </w:rPr>
        <w:t>መንግስት</w:t>
      </w:r>
      <w:r>
        <w:rPr>
          <w:rFonts w:cs="Times New Roman"/>
          <w:spacing w:val="-2"/>
          <w:lang w:val="am-ET"/>
        </w:rPr>
        <w:tab/>
      </w:r>
      <w:r>
        <w:rPr>
          <w:rFonts w:ascii="Nyala" w:hAnsi="Nyala" w:cs="Times New Roman"/>
          <w:spacing w:val="-2"/>
          <w:lang w:val="am-ET"/>
        </w:rPr>
        <w:tab/>
      </w:r>
      <w:r>
        <w:rPr>
          <w:rFonts w:ascii="Nyala" w:hAnsi="Nyala" w:cs="Times New Roman"/>
          <w:spacing w:val="-2"/>
          <w:lang w:val="am-ET"/>
        </w:rPr>
        <w:tab/>
      </w:r>
      <w:r>
        <w:rPr>
          <w:rFonts w:ascii="Nyala" w:hAnsi="Nyala" w:cs="Times New Roman"/>
          <w:spacing w:val="-2"/>
          <w:lang w:val="am-ET"/>
        </w:rPr>
        <w:tab/>
      </w:r>
      <w:r>
        <w:rPr>
          <w:rFonts w:ascii="Nyala" w:eastAsia="Nyala" w:hAnsi="Nyala" w:cs="Nyala"/>
          <w:spacing w:val="-2"/>
          <w:lang w:val="am-ET"/>
        </w:rPr>
        <w:t>የስራ</w:t>
      </w:r>
      <w:r>
        <w:rPr>
          <w:rFonts w:cs="Times New Roman"/>
          <w:spacing w:val="-2"/>
          <w:lang w:val="am-ET"/>
        </w:rPr>
        <w:t xml:space="preserve"> </w:t>
      </w:r>
      <w:r>
        <w:rPr>
          <w:rFonts w:ascii="Nyala" w:eastAsia="Nyala" w:hAnsi="Nyala" w:cs="Nyala"/>
          <w:spacing w:val="-2"/>
          <w:lang w:val="am-ET"/>
        </w:rPr>
        <w:t>ቅጥር</w:t>
      </w:r>
      <w:r>
        <w:rPr>
          <w:rFonts w:cs="Times New Roman"/>
          <w:spacing w:val="-2"/>
          <w:lang w:val="am-ET"/>
        </w:rPr>
        <w:t xml:space="preserve"> </w:t>
      </w:r>
      <w:r>
        <w:rPr>
          <w:rFonts w:ascii="Nyala" w:eastAsia="Nyala" w:hAnsi="Nyala" w:cs="Nyala"/>
          <w:spacing w:val="-2"/>
          <w:lang w:val="am-ET"/>
        </w:rPr>
        <w:t>አገልግሎት</w:t>
      </w:r>
      <w:r>
        <w:rPr>
          <w:rFonts w:cs="Times New Roman"/>
          <w:spacing w:val="-2"/>
          <w:lang w:val="am-ET"/>
        </w:rPr>
        <w:t xml:space="preserve"> </w:t>
      </w:r>
      <w:r>
        <w:rPr>
          <w:rFonts w:ascii="Nyala" w:eastAsia="Nyala" w:hAnsi="Nyala" w:cs="Nyala"/>
          <w:spacing w:val="-2"/>
          <w:lang w:val="am-ET"/>
        </w:rPr>
        <w:t>መምሪያ</w:t>
      </w:r>
    </w:p>
    <w:p w:rsidR="0023136C" w:rsidRDefault="0023136C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23136C" w:rsidRDefault="00113ECC">
      <w:pPr>
        <w:spacing w:line="536" w:lineRule="exact"/>
        <w:ind w:left="2072" w:right="2082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Nyala" w:eastAsia="Nyala" w:hAnsi="Nyala" w:cs="Nyala"/>
          <w:b/>
          <w:bCs/>
          <w:spacing w:val="-1"/>
          <w:sz w:val="44"/>
          <w:szCs w:val="44"/>
          <w:lang w:val="am-ET"/>
        </w:rPr>
        <w:t>ማስታወቂያ</w:t>
      </w:r>
      <w:r>
        <w:rPr>
          <w:rFonts w:ascii="Calibri" w:eastAsia="Calibri" w:hAnsi="Calibri" w:cs="Times New Roman"/>
          <w:b/>
          <w:bCs/>
          <w:spacing w:val="-1"/>
          <w:sz w:val="44"/>
          <w:szCs w:val="44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44"/>
          <w:szCs w:val="44"/>
          <w:lang w:val="am-ET"/>
        </w:rPr>
        <w:t>ለሰራተኞች</w:t>
      </w:r>
    </w:p>
    <w:p w:rsidR="0023136C" w:rsidRDefault="00113ECC">
      <w:pPr>
        <w:spacing w:line="388" w:lineRule="exact"/>
        <w:ind w:left="2072" w:right="208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Nyala" w:eastAsia="Nyala" w:hAnsi="Nyala" w:cs="Nyala"/>
          <w:b/>
          <w:bCs/>
          <w:color w:val="FF0000"/>
          <w:sz w:val="32"/>
          <w:szCs w:val="32"/>
          <w:lang w:val="am-ET"/>
        </w:rPr>
        <w:t>ከጁላይ</w:t>
      </w:r>
      <w:r>
        <w:rPr>
          <w:rFonts w:ascii="Calibri" w:eastAsia="Calibri" w:hAnsi="Calibri" w:cs="Times New Roman"/>
          <w:b/>
          <w:bCs/>
          <w:color w:val="FF0000"/>
          <w:sz w:val="32"/>
          <w:szCs w:val="32"/>
          <w:lang w:val="am-ET"/>
        </w:rPr>
        <w:t xml:space="preserve"> 2020 </w:t>
      </w:r>
      <w:r>
        <w:rPr>
          <w:rFonts w:ascii="Nyala" w:eastAsia="Nyala" w:hAnsi="Nyala" w:cs="Nyala"/>
          <w:b/>
          <w:bCs/>
          <w:color w:val="FF0000"/>
          <w:sz w:val="32"/>
          <w:szCs w:val="32"/>
          <w:lang w:val="am-ET"/>
        </w:rPr>
        <w:t>ጀምሮ</w:t>
      </w:r>
      <w:r>
        <w:rPr>
          <w:rFonts w:ascii="Calibri" w:eastAsia="Calibri" w:hAnsi="Calibri" w:cs="Times New Roman"/>
          <w:b/>
          <w:bCs/>
          <w:color w:val="FF0000"/>
          <w:sz w:val="32"/>
          <w:szCs w:val="32"/>
          <w:lang w:val="am-ET"/>
        </w:rPr>
        <w:t xml:space="preserve"> </w:t>
      </w:r>
      <w:r>
        <w:rPr>
          <w:rFonts w:ascii="Nyala" w:eastAsia="Nyala" w:hAnsi="Nyala" w:cs="Nyala"/>
          <w:b/>
          <w:bCs/>
          <w:color w:val="FF0000"/>
          <w:sz w:val="32"/>
          <w:szCs w:val="32"/>
          <w:lang w:val="am-ET"/>
        </w:rPr>
        <w:t>የሚቀርብ</w:t>
      </w:r>
      <w:r>
        <w:rPr>
          <w:rFonts w:ascii="Calibri" w:eastAsia="Calibri" w:hAnsi="Calibri" w:cs="Times New Roman"/>
          <w:b/>
          <w:bCs/>
          <w:color w:val="FF0000"/>
          <w:sz w:val="32"/>
          <w:szCs w:val="32"/>
          <w:lang w:val="am-ET"/>
        </w:rPr>
        <w:t xml:space="preserve"> </w:t>
      </w:r>
      <w:r>
        <w:rPr>
          <w:rFonts w:ascii="Nyala" w:eastAsia="Nyala" w:hAnsi="Nyala" w:cs="Nyala"/>
          <w:b/>
          <w:bCs/>
          <w:color w:val="FF0000"/>
          <w:sz w:val="32"/>
          <w:szCs w:val="32"/>
          <w:lang w:val="am-ET"/>
        </w:rPr>
        <w:t>አዲስ</w:t>
      </w:r>
      <w:r>
        <w:rPr>
          <w:rFonts w:ascii="Calibri" w:eastAsia="Calibri" w:hAnsi="Calibri" w:cs="Times New Roman"/>
          <w:b/>
          <w:bCs/>
          <w:color w:val="FF0000"/>
          <w:sz w:val="32"/>
          <w:szCs w:val="32"/>
          <w:lang w:val="am-ET"/>
        </w:rPr>
        <w:t xml:space="preserve"> </w:t>
      </w:r>
      <w:r>
        <w:rPr>
          <w:rFonts w:ascii="Nyala" w:eastAsia="Nyala" w:hAnsi="Nyala" w:cs="Nyala"/>
          <w:b/>
          <w:bCs/>
          <w:color w:val="FF0000"/>
          <w:sz w:val="32"/>
          <w:szCs w:val="32"/>
          <w:lang w:val="am-ET"/>
        </w:rPr>
        <w:t>ጥቅማ</w:t>
      </w:r>
      <w:r>
        <w:rPr>
          <w:rFonts w:ascii="Calibri" w:eastAsia="Calibri" w:hAnsi="Calibri" w:cs="Times New Roman"/>
          <w:b/>
          <w:bCs/>
          <w:color w:val="FF0000"/>
          <w:sz w:val="32"/>
          <w:szCs w:val="32"/>
          <w:lang w:val="am-ET"/>
        </w:rPr>
        <w:t xml:space="preserve"> </w:t>
      </w:r>
      <w:r>
        <w:rPr>
          <w:rFonts w:ascii="Nyala" w:eastAsia="Nyala" w:hAnsi="Nyala" w:cs="Nyala"/>
          <w:b/>
          <w:bCs/>
          <w:color w:val="FF0000"/>
          <w:sz w:val="32"/>
          <w:szCs w:val="32"/>
          <w:lang w:val="am-ET"/>
        </w:rPr>
        <w:t>ጥቅም</w:t>
      </w:r>
    </w:p>
    <w:p w:rsidR="0023136C" w:rsidRPr="00F105B5" w:rsidRDefault="00113ECC">
      <w:pPr>
        <w:spacing w:line="341" w:lineRule="exact"/>
        <w:ind w:left="2072" w:right="1360" w:hanging="90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በኮሉምቢያ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ዲስትሪክት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ውስጥ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ከክፍያ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ጋር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የሚሰጥ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የቤተሰብ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ፈቃድን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የሚመለከት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28"/>
          <w:szCs w:val="28"/>
          <w:lang w:val="am-ET"/>
        </w:rPr>
        <w:t>መረጃ</w:t>
      </w:r>
    </w:p>
    <w:p w:rsidR="0023136C" w:rsidRDefault="0023136C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23136C" w:rsidRPr="00CE2952" w:rsidRDefault="00113ECC">
      <w:pPr>
        <w:pStyle w:val="BodyText"/>
        <w:ind w:right="139"/>
        <w:jc w:val="both"/>
        <w:rPr>
          <w:sz w:val="32"/>
          <w:szCs w:val="32"/>
        </w:rPr>
      </w:pP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አሰሪው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ለኮሉምቢያ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ዲስትሪክት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ከክፍያ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ጋር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የሚሰጥ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ሕግ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የሚገዛ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ሲሆን፣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ይህ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ሕግ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ሽፋን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ያላቸው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ሰራተኞች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መስፈርቱን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ለሚያሟሉ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የወላጅ፣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የቤተሰብና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የሕክምና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ዝግጅቶች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ጋር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እረፍት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እንዲወጡ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ይፈቅዳል።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ጋር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የሚሰጥ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በተመለከተ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ተጨማሪ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መረጃ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ለማግኘት፣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ከደመወዝ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ጋር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የሚሰጥ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ጽ</w:t>
      </w:r>
      <w:r w:rsidRPr="00CE2952">
        <w:rPr>
          <w:rFonts w:cs="Calibri"/>
          <w:spacing w:val="-2"/>
          <w:sz w:val="32"/>
          <w:szCs w:val="32"/>
          <w:lang w:val="am-ET"/>
        </w:rPr>
        <w:t>/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ቤት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ድረ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ገጽን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cs="Calibri"/>
          <w:b/>
          <w:bCs/>
          <w:color w:val="1F487C"/>
          <w:spacing w:val="-2"/>
          <w:sz w:val="32"/>
          <w:szCs w:val="32"/>
          <w:u w:val="single"/>
          <w:lang w:val="am-ET"/>
        </w:rPr>
        <w:t>dcpaidfamilyleave.dc.gov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ላይ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ይጎብኙ።</w:t>
      </w:r>
    </w:p>
    <w:p w:rsidR="0023136C" w:rsidRPr="00CE2952" w:rsidRDefault="0023136C">
      <w:pPr>
        <w:spacing w:before="7"/>
        <w:rPr>
          <w:rFonts w:ascii="Calibri" w:eastAsia="Calibri" w:hAnsi="Calibri" w:cs="Calibri"/>
          <w:sz w:val="32"/>
          <w:szCs w:val="32"/>
        </w:rPr>
      </w:pPr>
    </w:p>
    <w:p w:rsidR="0023136C" w:rsidRPr="00CE2952" w:rsidRDefault="0023136C">
      <w:pPr>
        <w:rPr>
          <w:rFonts w:ascii="Calibri" w:eastAsia="Calibri" w:hAnsi="Calibri" w:cs="Calibri"/>
          <w:sz w:val="32"/>
          <w:szCs w:val="32"/>
        </w:rPr>
        <w:sectPr w:rsidR="0023136C" w:rsidRPr="00CE2952">
          <w:type w:val="continuous"/>
          <w:pgSz w:w="12240" w:h="15840"/>
          <w:pgMar w:top="300" w:right="560" w:bottom="0" w:left="600" w:header="720" w:footer="720" w:gutter="0"/>
          <w:cols w:space="720"/>
        </w:sectPr>
      </w:pPr>
      <w:bookmarkStart w:id="0" w:name="_GoBack"/>
      <w:bookmarkEnd w:id="0"/>
    </w:p>
    <w:p w:rsidR="0023136C" w:rsidRPr="00CE2952" w:rsidRDefault="00113ECC">
      <w:pPr>
        <w:pStyle w:val="Heading11"/>
        <w:spacing w:before="56"/>
        <w:jc w:val="both"/>
        <w:rPr>
          <w:b w:val="0"/>
          <w:bCs w:val="0"/>
          <w:sz w:val="32"/>
          <w:szCs w:val="32"/>
        </w:rPr>
      </w:pP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lastRenderedPageBreak/>
        <w:t>ሽፋን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ያላቸው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ሰራተኞች</w:t>
      </w:r>
    </w:p>
    <w:p w:rsidR="0023136C" w:rsidRPr="00CE2952" w:rsidRDefault="00113ECC">
      <w:pPr>
        <w:pStyle w:val="BodyText"/>
        <w:jc w:val="both"/>
        <w:rPr>
          <w:sz w:val="32"/>
          <w:szCs w:val="32"/>
        </w:rPr>
      </w:pP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ጋር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በሚሰጥ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ፕሮግራም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ስር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የሚሰጡ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ጥቅሞችን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ለማግኘት፣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ሽፋን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የሚሰጠው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ሁኔታ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ከማጋጠሙ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ዲሲ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ውስጥ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ለሚገኝ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አሰሪ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="00453A6C" w:rsidRPr="00453A6C">
        <w:rPr>
          <w:rFonts w:ascii="Nyala" w:eastAsia="Nyala" w:hAnsi="Nyala" w:cs="Nyala"/>
          <w:spacing w:val="-1"/>
          <w:sz w:val="32"/>
          <w:szCs w:val="32"/>
          <w:lang w:val="am-ET"/>
        </w:rPr>
        <w:t>የሚሠሩ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መሆን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አለብዎት።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አሰሪዎ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ደመወዝዎን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ለስራ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ቅጥር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አገልግሎቶች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መምሪያ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ማሳወቅና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ለእርስዎ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በሚከፈለዎት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ላይ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ተመስርቶ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ግብር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መክፈል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አለበት።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ሽፋን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ያለዎት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ሰራተኛ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መሆንዎትን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ለማወቅ፣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አሰሪዎን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መጠየቅ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ወይም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ከታች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ባለው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አድራሻ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ጋር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የሚሰጥ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ጽ</w:t>
      </w:r>
      <w:r w:rsidRPr="00CE2952">
        <w:rPr>
          <w:rFonts w:cs="Times New Roman"/>
          <w:spacing w:val="-1"/>
          <w:sz w:val="32"/>
          <w:szCs w:val="32"/>
          <w:lang w:val="am-ET"/>
        </w:rPr>
        <w:t>/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ቤትን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ያነጋግሩ።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በሚከፈልበት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ፕሮግራም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የሚሸፈኑ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ከሆነ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አሰሪዎ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ሊያሳውቅዎ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ይገባል።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አሰሪዎ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በተመለከተ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ቢያንስ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ሶስት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(3)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ጊዜ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መረጃ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ሊሰጥዎ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ይገባል፡</w:t>
      </w:r>
      <w:r w:rsidRPr="00CE2952">
        <w:rPr>
          <w:rFonts w:cs="Times New Roman"/>
          <w:spacing w:val="-1"/>
          <w:sz w:val="32"/>
          <w:szCs w:val="32"/>
          <w:lang w:val="am-ET"/>
        </w:rPr>
        <w:t>-</w:t>
      </w:r>
    </w:p>
    <w:p w:rsidR="0023136C" w:rsidRPr="00CE2952" w:rsidRDefault="00113ECC">
      <w:pPr>
        <w:numPr>
          <w:ilvl w:val="0"/>
          <w:numId w:val="2"/>
        </w:numPr>
        <w:tabs>
          <w:tab w:val="left" w:pos="673"/>
        </w:tabs>
        <w:spacing w:before="197"/>
        <w:ind w:right="4" w:hanging="360"/>
        <w:jc w:val="both"/>
        <w:rPr>
          <w:rFonts w:ascii="Calibri" w:eastAsia="Calibri" w:hAnsi="Calibri" w:cs="Calibri"/>
          <w:sz w:val="32"/>
          <w:szCs w:val="32"/>
        </w:rPr>
      </w:pPr>
      <w:r w:rsidRPr="00CE2952">
        <w:rPr>
          <w:rFonts w:ascii="Nyala" w:eastAsia="Nyala" w:hAnsi="Nyala" w:cs="Nyala"/>
          <w:sz w:val="32"/>
          <w:szCs w:val="32"/>
          <w:lang w:val="am-ET"/>
        </w:rPr>
        <w:t>በሚቀጠሩበት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ጊዜ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(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ከጃንዋሪ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2020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በኋላ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ከተቀጠሩ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>)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፤</w:t>
      </w:r>
    </w:p>
    <w:p w:rsidR="0023136C" w:rsidRPr="00CE2952" w:rsidRDefault="00113ECC">
      <w:pPr>
        <w:numPr>
          <w:ilvl w:val="0"/>
          <w:numId w:val="2"/>
        </w:numPr>
        <w:tabs>
          <w:tab w:val="left" w:pos="673"/>
        </w:tabs>
        <w:spacing w:before="3" w:line="255" w:lineRule="exact"/>
        <w:ind w:hanging="360"/>
        <w:rPr>
          <w:rFonts w:ascii="Calibri" w:eastAsia="Calibri" w:hAnsi="Calibri" w:cs="Calibri"/>
          <w:sz w:val="32"/>
          <w:szCs w:val="32"/>
        </w:rPr>
      </w:pPr>
      <w:r w:rsidRPr="00CE2952">
        <w:rPr>
          <w:rFonts w:ascii="Nyala" w:eastAsia="Nyala" w:hAnsi="Nyala" w:cs="Nyala"/>
          <w:sz w:val="32"/>
          <w:szCs w:val="32"/>
          <w:lang w:val="am-ET"/>
        </w:rPr>
        <w:t>ከ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2020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ጀምሮ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ቢያንስ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በዓመት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አንድ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ጊዜ፤</w:t>
      </w:r>
      <w:r w:rsidRPr="00CE2952">
        <w:rPr>
          <w:rFonts w:ascii="Calibri" w:eastAsia="Calibri" w:hAnsi="Calibri" w:cs="Times New Roman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z w:val="32"/>
          <w:szCs w:val="32"/>
          <w:lang w:val="am-ET"/>
        </w:rPr>
        <w:t>እና</w:t>
      </w:r>
    </w:p>
    <w:p w:rsidR="0023136C" w:rsidRPr="00CE2952" w:rsidRDefault="00113ECC">
      <w:pPr>
        <w:numPr>
          <w:ilvl w:val="0"/>
          <w:numId w:val="2"/>
        </w:numPr>
        <w:tabs>
          <w:tab w:val="left" w:pos="673"/>
        </w:tabs>
        <w:ind w:hanging="360"/>
        <w:jc w:val="both"/>
        <w:rPr>
          <w:rFonts w:ascii="Calibri" w:eastAsia="Calibri" w:hAnsi="Calibri" w:cs="Calibri"/>
          <w:sz w:val="32"/>
          <w:szCs w:val="32"/>
        </w:rPr>
      </w:pP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>(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2020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ወይም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ከዚያ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በኋላ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)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lastRenderedPageBreak/>
        <w:t>ደመወዝ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በሚከፈልበት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ፕሮግራም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ስር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ባሉ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ጥቅማ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ጥቅሞች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ውስጥ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የሚካተት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ከአሰሪዎ</w:t>
      </w:r>
      <w:r w:rsidRPr="00CE2952">
        <w:rPr>
          <w:rFonts w:ascii="Calibri" w:eastAsia="Calibri" w:hAnsi="Calibri"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ከጠየቁ።</w:t>
      </w:r>
    </w:p>
    <w:p w:rsidR="0023136C" w:rsidRPr="00CE2952" w:rsidRDefault="0023136C">
      <w:pPr>
        <w:spacing w:before="7"/>
        <w:rPr>
          <w:rFonts w:ascii="Calibri" w:eastAsia="Calibri" w:hAnsi="Calibri" w:cs="Calibri"/>
          <w:sz w:val="32"/>
          <w:szCs w:val="32"/>
        </w:rPr>
      </w:pPr>
    </w:p>
    <w:p w:rsidR="0023136C" w:rsidRPr="00CE2952" w:rsidRDefault="00113ECC">
      <w:pPr>
        <w:pStyle w:val="Heading11"/>
        <w:jc w:val="both"/>
        <w:rPr>
          <w:b w:val="0"/>
          <w:bCs w:val="0"/>
          <w:sz w:val="32"/>
          <w:szCs w:val="32"/>
        </w:rPr>
      </w:pP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ሽፋን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ያላቸው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ክስተቶች</w:t>
      </w:r>
    </w:p>
    <w:p w:rsidR="0023136C" w:rsidRPr="00CE2952" w:rsidRDefault="00113ECC">
      <w:pPr>
        <w:pStyle w:val="BodyText"/>
        <w:spacing w:before="1" w:line="239" w:lineRule="auto"/>
        <w:ind w:right="1"/>
        <w:jc w:val="both"/>
        <w:rPr>
          <w:sz w:val="32"/>
          <w:szCs w:val="32"/>
        </w:rPr>
      </w:pP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ለሚከፈልበት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ጥቅሞች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ብቁ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የሚሆኑባቸው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ሶስት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(3)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ዓይነተ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ክስተቶች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አሉ።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አያንዳንዱ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ዓይነት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የራሱ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የብቁነት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ደንቦችና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በአንድ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ዓመት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ውስጥ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ማግኘት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በሚችሉት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የጊዜ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ርዝመት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ላይ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የራሱ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ገደቦች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አሉት።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በአንድ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ዓመት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ውስጥ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የወሰዱት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ዓይነት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ምንም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ቢሆን፣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በአንድ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ዓመት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ውስጥ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cs="Times New Roman"/>
          <w:b/>
          <w:bCs/>
          <w:spacing w:val="-2"/>
          <w:sz w:val="32"/>
          <w:szCs w:val="32"/>
          <w:lang w:val="am-ET"/>
        </w:rPr>
        <w:t xml:space="preserve">8 </w:t>
      </w:r>
      <w:r w:rsidRPr="00CE2952">
        <w:rPr>
          <w:rFonts w:ascii="Nyala" w:eastAsia="Nyala" w:hAnsi="Nyala" w:cs="Nyala"/>
          <w:b/>
          <w:bCs/>
          <w:spacing w:val="-2"/>
          <w:sz w:val="32"/>
          <w:szCs w:val="32"/>
          <w:lang w:val="am-ET"/>
        </w:rPr>
        <w:t>ሳምንት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በላይ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ጥቅሞች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ማግኘት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አይችሉም።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ጥቅሞች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ሊያገኙ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የሚችሉባቸው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ሶስት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ዓይነቶች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የሚከተሉት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ናቸው፡</w:t>
      </w:r>
      <w:r w:rsidRPr="00CE2952">
        <w:rPr>
          <w:rFonts w:cs="Times New Roman"/>
          <w:spacing w:val="-2"/>
          <w:sz w:val="32"/>
          <w:szCs w:val="32"/>
          <w:lang w:val="am-ET"/>
        </w:rPr>
        <w:t>-</w:t>
      </w:r>
    </w:p>
    <w:p w:rsidR="0023136C" w:rsidRPr="00CE2952" w:rsidRDefault="0023136C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23136C" w:rsidRPr="00CE2952" w:rsidRDefault="00113ECC">
      <w:pPr>
        <w:numPr>
          <w:ilvl w:val="0"/>
          <w:numId w:val="1"/>
        </w:numPr>
        <w:tabs>
          <w:tab w:val="left" w:pos="673"/>
        </w:tabs>
        <w:spacing w:line="242" w:lineRule="auto"/>
        <w:ind w:right="3" w:hanging="360"/>
        <w:jc w:val="both"/>
        <w:rPr>
          <w:rFonts w:ascii="Calibri" w:eastAsia="Calibri" w:hAnsi="Calibri" w:cs="Calibri"/>
          <w:sz w:val="32"/>
          <w:szCs w:val="32"/>
        </w:rPr>
      </w:pP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የወላጅነት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-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አዲስ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ከተወለደ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ልጅ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ጋር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ለመላመድ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በዓመት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እስከ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8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ሳምንት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የሚቆይ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ጥቅም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ይሰጣል።</w:t>
      </w:r>
    </w:p>
    <w:p w:rsidR="0023136C" w:rsidRPr="00CE2952" w:rsidRDefault="00113ECC">
      <w:pPr>
        <w:numPr>
          <w:ilvl w:val="0"/>
          <w:numId w:val="1"/>
        </w:numPr>
        <w:tabs>
          <w:tab w:val="left" w:pos="673"/>
        </w:tabs>
        <w:spacing w:line="238" w:lineRule="auto"/>
        <w:ind w:right="3" w:hanging="360"/>
        <w:jc w:val="both"/>
        <w:rPr>
          <w:rFonts w:ascii="Calibri" w:eastAsia="Calibri" w:hAnsi="Calibri" w:cs="Calibri"/>
          <w:sz w:val="32"/>
          <w:szCs w:val="32"/>
        </w:rPr>
      </w:pP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lastRenderedPageBreak/>
        <w:t>የቤተሰብ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-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አባልን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ለመንከባከብ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የሚሰጥ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በዓመት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እስከ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6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ሳምንት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የሚቆይ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ጥቅም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ነው፤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እና</w:t>
      </w:r>
    </w:p>
    <w:p w:rsidR="0023136C" w:rsidRPr="00CE2952" w:rsidRDefault="00113ECC">
      <w:pPr>
        <w:numPr>
          <w:ilvl w:val="0"/>
          <w:numId w:val="1"/>
        </w:numPr>
        <w:tabs>
          <w:tab w:val="left" w:pos="663"/>
        </w:tabs>
        <w:spacing w:before="3"/>
        <w:ind w:right="4" w:hanging="360"/>
        <w:jc w:val="both"/>
        <w:rPr>
          <w:rFonts w:ascii="Calibri" w:eastAsia="Calibri" w:hAnsi="Calibri" w:cs="Calibri"/>
          <w:sz w:val="32"/>
          <w:szCs w:val="32"/>
        </w:rPr>
      </w:pP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የሕክምና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-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በራስዎ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ላይ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ለሚከሰት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ከባድ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የጤና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ችግር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በዓመት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እስከ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2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ሳምንት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ድረስ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የሚሰጥ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ጥቅም</w:t>
      </w:r>
      <w:r w:rsidRPr="00CE2952">
        <w:rPr>
          <w:rFonts w:ascii="Calibri" w:eastAsia="Calibri" w:hAnsi="Calibri"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ነው።</w:t>
      </w:r>
    </w:p>
    <w:p w:rsidR="0023136C" w:rsidRPr="00CE2952" w:rsidRDefault="00113ECC">
      <w:pPr>
        <w:pStyle w:val="Heading11"/>
        <w:spacing w:before="56"/>
        <w:jc w:val="both"/>
        <w:rPr>
          <w:b w:val="0"/>
          <w:bCs w:val="0"/>
          <w:sz w:val="32"/>
          <w:szCs w:val="32"/>
        </w:rPr>
      </w:pPr>
      <w:r w:rsidRPr="00CE2952">
        <w:rPr>
          <w:rFonts w:cs="Times New Roman"/>
          <w:b w:val="0"/>
          <w:color w:val="1F487C"/>
          <w:sz w:val="32"/>
          <w:szCs w:val="32"/>
          <w:lang w:val="am-ET"/>
        </w:rPr>
        <w:br w:type="column"/>
      </w:r>
      <w:r w:rsidRPr="00CE2952">
        <w:rPr>
          <w:rFonts w:ascii="Nyala" w:eastAsia="Nyala" w:hAnsi="Nyala" w:cs="Nyala"/>
          <w:color w:val="1F487C"/>
          <w:sz w:val="32"/>
          <w:szCs w:val="32"/>
          <w:lang w:val="am-ET"/>
        </w:rPr>
        <w:lastRenderedPageBreak/>
        <w:t>ለጥቅማ</w:t>
      </w:r>
      <w:r w:rsidRPr="00CE2952">
        <w:rPr>
          <w:rFonts w:cs="Times New Roman"/>
          <w:color w:val="1F487C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z w:val="32"/>
          <w:szCs w:val="32"/>
          <w:lang w:val="am-ET"/>
        </w:rPr>
        <w:t>ጥቅሞች</w:t>
      </w:r>
      <w:r w:rsidRPr="00CE2952">
        <w:rPr>
          <w:rFonts w:cs="Times New Roman"/>
          <w:color w:val="1F487C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z w:val="32"/>
          <w:szCs w:val="32"/>
          <w:lang w:val="am-ET"/>
        </w:rPr>
        <w:t>ማመልከቻ</w:t>
      </w:r>
      <w:r w:rsidRPr="00CE2952">
        <w:rPr>
          <w:rFonts w:cs="Times New Roman"/>
          <w:color w:val="1F487C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z w:val="32"/>
          <w:szCs w:val="32"/>
          <w:lang w:val="am-ET"/>
        </w:rPr>
        <w:t>ማስገባት</w:t>
      </w:r>
    </w:p>
    <w:p w:rsidR="0023136C" w:rsidRPr="00CE2952" w:rsidRDefault="00113ECC">
      <w:pPr>
        <w:pStyle w:val="BodyText"/>
        <w:spacing w:line="239" w:lineRule="auto"/>
        <w:ind w:right="135"/>
        <w:jc w:val="both"/>
        <w:rPr>
          <w:sz w:val="32"/>
          <w:szCs w:val="32"/>
        </w:rPr>
      </w:pP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የወላጅ፣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ወይም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የሕክምና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ጥቅሞች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ስር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የሚወድቅ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ክስተት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ካጋጠመዎት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ለጥቅማ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ስለማመልከት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ተጨማሪ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መረጃዎችን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ጽ</w:t>
      </w:r>
      <w:r w:rsidRPr="00CE2952">
        <w:rPr>
          <w:rFonts w:cs="Times New Roman"/>
          <w:spacing w:val="-1"/>
          <w:sz w:val="32"/>
          <w:szCs w:val="32"/>
          <w:lang w:val="am-ET"/>
        </w:rPr>
        <w:t>/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ቤት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ድረ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ገጽን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cs="Times New Roman"/>
          <w:b/>
          <w:bCs/>
          <w:color w:val="1F487C"/>
          <w:spacing w:val="-1"/>
          <w:sz w:val="32"/>
          <w:szCs w:val="32"/>
          <w:u w:val="single"/>
          <w:lang w:val="am-ET"/>
        </w:rPr>
        <w:t>dcpaidfamilyleave.dc.gov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ላይ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ይጎብኙ።</w:t>
      </w:r>
    </w:p>
    <w:p w:rsidR="0023136C" w:rsidRPr="00CE2952" w:rsidRDefault="0023136C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23136C" w:rsidRPr="00CE2952" w:rsidRDefault="00113ECC">
      <w:pPr>
        <w:pStyle w:val="Heading11"/>
        <w:jc w:val="both"/>
        <w:rPr>
          <w:b w:val="0"/>
          <w:bCs w:val="0"/>
          <w:sz w:val="32"/>
          <w:szCs w:val="32"/>
        </w:rPr>
      </w:pP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የጥቅማ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ጥቅም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መጠኖች</w:t>
      </w:r>
    </w:p>
    <w:p w:rsidR="0023136C" w:rsidRPr="00CE2952" w:rsidRDefault="00113ECC">
      <w:pPr>
        <w:pStyle w:val="BodyText"/>
        <w:spacing w:line="239" w:lineRule="auto"/>
        <w:ind w:right="136"/>
        <w:jc w:val="both"/>
        <w:rPr>
          <w:sz w:val="32"/>
          <w:szCs w:val="32"/>
        </w:rPr>
      </w:pP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ጥቅሞች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የሚመሰረቱት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አሰሪዎ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ለእርስዎ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በከፈለውና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ለስራ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ቅጥር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አገልግሎቶች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ሪፖርት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ባደረገው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መጠን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ላይ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ነው።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መጠንዎ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በተሳሳተ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መልኩ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ሪፖርት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ተደርጓል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የሚል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እምነት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ካለዎት፣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ስለ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ትክክለኛ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የደመወዝ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መጠንዎ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ማስረጃ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ማቅረብ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አለብዎት።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ከጁላይ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1/2020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እስከ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ኦክቶበር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1/2021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ድረስ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ከፍተኛው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ሳምንታዊ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የጥቅማ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ጥቅም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ክፍያ</w:t>
      </w:r>
      <w:r w:rsidRPr="00CE2952">
        <w:rPr>
          <w:rFonts w:cs="Times New Roman"/>
          <w:spacing w:val="-1"/>
          <w:sz w:val="32"/>
          <w:szCs w:val="32"/>
          <w:lang w:val="am-ET"/>
        </w:rPr>
        <w:t xml:space="preserve"> $1,000 </w:t>
      </w:r>
      <w:r w:rsidRPr="00CE2952">
        <w:rPr>
          <w:rFonts w:ascii="Nyala" w:eastAsia="Nyala" w:hAnsi="Nyala" w:cs="Nyala"/>
          <w:spacing w:val="-1"/>
          <w:sz w:val="32"/>
          <w:szCs w:val="32"/>
          <w:lang w:val="am-ET"/>
        </w:rPr>
        <w:t>ነው።</w:t>
      </w:r>
    </w:p>
    <w:p w:rsidR="0023136C" w:rsidRPr="00CE2952" w:rsidRDefault="0023136C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23136C" w:rsidRPr="00CE2952" w:rsidRDefault="00113ECC">
      <w:pPr>
        <w:pStyle w:val="Heading11"/>
        <w:jc w:val="both"/>
        <w:rPr>
          <w:b w:val="0"/>
          <w:bCs w:val="0"/>
          <w:sz w:val="32"/>
          <w:szCs w:val="32"/>
        </w:rPr>
      </w:pP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የሰራተኛ</w:t>
      </w:r>
      <w:r w:rsidRPr="00CE2952">
        <w:rPr>
          <w:rFonts w:cs="Times New Roman"/>
          <w:color w:val="1F487C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color w:val="1F487C"/>
          <w:spacing w:val="-2"/>
          <w:sz w:val="32"/>
          <w:szCs w:val="32"/>
          <w:lang w:val="am-ET"/>
        </w:rPr>
        <w:t>ጥበቃ</w:t>
      </w:r>
    </w:p>
    <w:p w:rsidR="0023136C" w:rsidRPr="00CE2952" w:rsidRDefault="00113ECC">
      <w:pPr>
        <w:pStyle w:val="BodyText"/>
        <w:spacing w:before="1" w:line="239" w:lineRule="auto"/>
        <w:ind w:right="135"/>
        <w:jc w:val="both"/>
        <w:rPr>
          <w:sz w:val="32"/>
          <w:szCs w:val="32"/>
        </w:rPr>
      </w:pP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ፕሮግራም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እርስዎ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ሲወጡና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ሲያገኙ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ለስራዎ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ጥበቃ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አያደርግልዎትም።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ይሁን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እንጂ፣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ጥቅሞችን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በመጠየቅዎ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ወይም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በማግኘትዎ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ምክንያት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በአሰሪዎ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ከሚወሰዱብዎ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ጉዳት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አድራሽ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እርምጃዎች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ጥበቃ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ሊኖርዎት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ይችላል።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እነዚህ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ጉዳት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አድራሽ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እርምጃዎች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የተወሰዱት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ደመወዝ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የሚከፈልበት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የቤተሰብ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ፈቃድ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ጥቅማ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ጥቅሞችን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በመጠየቅዎ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ወይም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በማግኘትዎ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ምክንያት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ከሆነ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cs="Calibri"/>
          <w:spacing w:val="-2"/>
          <w:sz w:val="32"/>
          <w:szCs w:val="32"/>
          <w:lang w:val="am-ET"/>
        </w:rPr>
        <w:t>“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የብቀላ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ተግባር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”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ተብለው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ይታወቃሉ።</w:t>
      </w:r>
      <w:r w:rsidRPr="00CE2952">
        <w:rPr>
          <w:rFonts w:cs="Calibri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የብቀላ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እርምጃ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lastRenderedPageBreak/>
        <w:t>ተወስዶብኛል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እምነት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ካለዎት፣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ለዲሲ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የሰብዓዊ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መብቶች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ጽ</w:t>
      </w:r>
      <w:r w:rsidRPr="00CE2952">
        <w:rPr>
          <w:rFonts w:cs="Times New Roman"/>
          <w:spacing w:val="-2"/>
          <w:sz w:val="32"/>
          <w:szCs w:val="32"/>
          <w:lang w:val="am-ET"/>
        </w:rPr>
        <w:t>/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ቤት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(OHR)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ቅሬታ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ማቅረብ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የሚችሉ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ሲሆን፣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lastRenderedPageBreak/>
        <w:t>ጽ</w:t>
      </w:r>
      <w:r w:rsidRPr="00CE2952">
        <w:rPr>
          <w:rFonts w:cs="Times New Roman"/>
          <w:spacing w:val="-2"/>
          <w:sz w:val="32"/>
          <w:szCs w:val="32"/>
          <w:lang w:val="am-ET"/>
        </w:rPr>
        <w:t>/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ቤቱም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ቅሬታዎችን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የሚቀበለው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በቀጣዩ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አድራሻ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 </w:t>
      </w:r>
      <w:r w:rsidRPr="00CE2952">
        <w:rPr>
          <w:rFonts w:ascii="Nyala" w:eastAsia="Nyala" w:hAnsi="Nyala" w:cs="Nyala"/>
          <w:spacing w:val="-2"/>
          <w:sz w:val="32"/>
          <w:szCs w:val="32"/>
          <w:lang w:val="am-ET"/>
        </w:rPr>
        <w:t>ነው፡</w:t>
      </w:r>
      <w:r w:rsidRPr="00CE2952">
        <w:rPr>
          <w:rFonts w:cs="Times New Roman"/>
          <w:spacing w:val="-2"/>
          <w:sz w:val="32"/>
          <w:szCs w:val="32"/>
          <w:lang w:val="am-ET"/>
        </w:rPr>
        <w:t xml:space="preserve">- </w:t>
      </w:r>
      <w:hyperlink r:id="rId8" w:history="1">
        <w:r w:rsidRPr="00CE2952">
          <w:rPr>
            <w:rFonts w:cs="Calibri"/>
            <w:b/>
            <w:bCs/>
            <w:color w:val="1F487C"/>
            <w:spacing w:val="-2"/>
            <w:sz w:val="32"/>
            <w:szCs w:val="32"/>
            <w:u w:val="single"/>
            <w:lang w:val="am-ET"/>
          </w:rPr>
          <w:t>www.ohr.dc.gov</w:t>
        </w:r>
        <w:r w:rsidRPr="00CE2952">
          <w:rPr>
            <w:rFonts w:ascii="Nyala" w:eastAsia="Nyala" w:hAnsi="Nyala" w:cs="Nyala"/>
            <w:spacing w:val="-2"/>
            <w:sz w:val="32"/>
            <w:szCs w:val="32"/>
            <w:lang w:val="am-ET"/>
          </w:rPr>
          <w:t>።</w:t>
        </w:r>
      </w:hyperlink>
    </w:p>
    <w:p w:rsidR="0023136C" w:rsidRPr="00CE2952" w:rsidRDefault="0023136C">
      <w:pPr>
        <w:spacing w:line="239" w:lineRule="auto"/>
        <w:jc w:val="both"/>
        <w:rPr>
          <w:sz w:val="24"/>
          <w:szCs w:val="24"/>
        </w:rPr>
        <w:sectPr w:rsidR="0023136C" w:rsidRPr="00CE2952">
          <w:type w:val="continuous"/>
          <w:pgSz w:w="12240" w:h="15840"/>
          <w:pgMar w:top="300" w:right="560" w:bottom="0" w:left="600" w:header="720" w:footer="720" w:gutter="0"/>
          <w:cols w:num="2" w:space="720" w:equalWidth="0">
            <w:col w:w="5181" w:space="580"/>
            <w:col w:w="5319"/>
          </w:cols>
        </w:sectPr>
      </w:pPr>
    </w:p>
    <w:p w:rsidR="0023136C" w:rsidRDefault="0023136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23136C" w:rsidRDefault="0023136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23136C" w:rsidRDefault="0023136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23136C" w:rsidRDefault="00113ECC">
      <w:pPr>
        <w:spacing w:before="59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Nyala" w:eastAsia="Nyala" w:hAnsi="Nyala" w:cs="Nyala"/>
          <w:spacing w:val="-1"/>
          <w:sz w:val="20"/>
          <w:szCs w:val="20"/>
          <w:lang w:val="am-ET"/>
        </w:rPr>
        <w:t>ደመወዝ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የሚከፈልበት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የቤተሰብ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ፈቃድን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በተመለከተ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ተጨማሪ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መረጃ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ለማግኘት፣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እባክዎ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ቀጣዩን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ደመወዝ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የሚከፈልበት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የቤተሰብ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ፈቃድ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ጽ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>/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ቤት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ድረ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ገጽ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ይጎብኙ</w:t>
      </w:r>
      <w:r>
        <w:rPr>
          <w:rFonts w:ascii="Calibri" w:eastAsia="Calibri" w:hAnsi="Calibri" w:cs="Calibri"/>
          <w:spacing w:val="-1"/>
          <w:sz w:val="20"/>
          <w:szCs w:val="20"/>
          <w:lang w:val="am-ET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0"/>
          <w:szCs w:val="20"/>
          <w:u w:val="single"/>
          <w:lang w:val="am-ET"/>
        </w:rPr>
        <w:t>dcpaidfamilyleave.dc.gov</w:t>
      </w:r>
      <w:r>
        <w:rPr>
          <w:rFonts w:ascii="Nyala" w:eastAsia="Nyala" w:hAnsi="Nyala" w:cs="Nyala"/>
          <w:color w:val="1F487C"/>
          <w:spacing w:val="-1"/>
          <w:sz w:val="20"/>
          <w:szCs w:val="20"/>
          <w:lang w:val="am-ET"/>
        </w:rPr>
        <w:t>፣</w:t>
      </w:r>
      <w:r>
        <w:rPr>
          <w:rFonts w:ascii="Calibri" w:eastAsia="Calibri" w:hAnsi="Calibri" w:cs="Calibri"/>
          <w:color w:val="1F487C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በ</w:t>
      </w:r>
      <w:r>
        <w:rPr>
          <w:rFonts w:ascii="Calibri" w:eastAsia="Calibri" w:hAnsi="Calibri" w:cs="Times New Roman"/>
          <w:b/>
          <w:bCs/>
          <w:color w:val="1F487C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color w:val="1F487C"/>
          <w:spacing w:val="-1"/>
          <w:sz w:val="20"/>
          <w:szCs w:val="20"/>
          <w:lang w:val="am-ET"/>
        </w:rPr>
        <w:t>202-899-3700</w:t>
      </w:r>
      <w:r>
        <w:rPr>
          <w:rFonts w:ascii="Calibri" w:eastAsia="Calibri" w:hAnsi="Calibri" w:cs="Times New Roman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ይደውሉ</w:t>
      </w:r>
      <w:r>
        <w:rPr>
          <w:rFonts w:ascii="Calibri" w:eastAsia="Calibri" w:hAnsi="Calibri" w:cs="Times New Roman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ወይም</w:t>
      </w:r>
      <w:r>
        <w:rPr>
          <w:rFonts w:ascii="Calibri" w:eastAsia="Calibri" w:hAnsi="Calibri" w:cs="Times New Roman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ወደ</w:t>
      </w:r>
      <w:r>
        <w:rPr>
          <w:rFonts w:ascii="Calibri" w:eastAsia="Calibri" w:hAnsi="Calibri" w:cs="Times New Roman"/>
          <w:spacing w:val="-1"/>
          <w:sz w:val="20"/>
          <w:szCs w:val="20"/>
          <w:lang w:val="am-ET"/>
        </w:rPr>
        <w:t xml:space="preserve"> </w:t>
      </w:r>
      <w:hyperlink r:id="rId9" w:history="1">
        <w:r>
          <w:rPr>
            <w:rFonts w:ascii="Calibri" w:eastAsia="Calibri" w:hAnsi="Calibri" w:cs="Times New Roman"/>
            <w:b/>
            <w:bCs/>
            <w:color w:val="1F487C"/>
            <w:spacing w:val="-1"/>
            <w:sz w:val="20"/>
            <w:szCs w:val="20"/>
            <w:u w:val="single"/>
            <w:lang w:val="am-ET"/>
          </w:rPr>
          <w:t>does.opfl@dc.gov</w:t>
        </w:r>
      </w:hyperlink>
      <w: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ኢሜይል</w:t>
      </w:r>
      <w:r>
        <w:rPr>
          <w:rFonts w:ascii="Calibri" w:eastAsia="Calibri" w:hAnsi="Calibri" w:cs="Times New Roman"/>
          <w:spacing w:val="-1"/>
          <w:sz w:val="20"/>
          <w:szCs w:val="20"/>
          <w:lang w:val="am-ET"/>
        </w:rPr>
        <w:t xml:space="preserve"> </w:t>
      </w:r>
      <w:r>
        <w:rPr>
          <w:rFonts w:ascii="Nyala" w:eastAsia="Nyala" w:hAnsi="Nyala" w:cs="Nyala"/>
          <w:spacing w:val="-1"/>
          <w:sz w:val="20"/>
          <w:szCs w:val="20"/>
          <w:lang w:val="am-ET"/>
        </w:rPr>
        <w:t>ያድርጉ።</w:t>
      </w:r>
    </w:p>
    <w:p w:rsidR="0023136C" w:rsidRDefault="0023136C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23136C" w:rsidRDefault="00113ECC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5625" cy="10795"/>
                <wp:effectExtent l="9525" t="9525" r="0" b="825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0795"/>
                          <a:chOff x="0" y="0"/>
                          <a:chExt cx="10875" cy="17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3.75pt;height:.85pt;mso-position-horizontal-relative:char;mso-position-vertical-relative:line" coordsize="108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">
                <v:group id="Group 6" o:spid="_x0000_s1027" style="position:absolute;left:8;top:8;width:10858;height:2" coordorigin="8,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8;top: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xN8EA&#10;AADaAAAADwAAAGRycy9kb3ducmV2LnhtbESP3WrCQBSE7wu+w3KE3tWNlRaJriISwSuLPw9wzB6z&#10;wezZkD2N6du7hUIvh5n5hlmuB9+onrpYBzYwnWSgiMtga64MXM67tzmoKMgWm8Bk4IcirFejlyXm&#10;Njz4SP1JKpUgHHM04ETaXOtYOvIYJ6ElTt4tdB4lya7StsNHgvtGv2fZp/ZYc1pw2NLWUXk/fftE&#10;yTbHWSHi+v3XobjrSsdrcTPmdTxsFqCEBvkP/7X31sAH/F5JN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8TfBAAAA2gAAAA8AAAAAAAAAAAAAAAAAmAIAAGRycy9kb3du&#10;cmV2LnhtbFBLBQYAAAAABAAEAPUAAACGAwAAAAA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23136C" w:rsidRDefault="00113ECC">
      <w:pPr>
        <w:pStyle w:val="Heading11"/>
        <w:spacing w:before="3"/>
        <w:ind w:left="1826"/>
        <w:rPr>
          <w:b w:val="0"/>
          <w:bCs w:val="0"/>
        </w:rPr>
      </w:pPr>
      <w:r>
        <w:rPr>
          <w:rFonts w:cs="Times New Roman"/>
          <w:spacing w:val="-2"/>
          <w:lang w:val="am-ET"/>
        </w:rPr>
        <w:t>Office of Paid Family Leave | 4058 Minnesota Avenue NE | Washington DC 20019</w:t>
      </w:r>
    </w:p>
    <w:p w:rsidR="0023136C" w:rsidRDefault="00113ECC">
      <w:pPr>
        <w:spacing w:before="139"/>
        <w:ind w:right="593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Times New Roman"/>
          <w:b/>
          <w:bCs/>
          <w:spacing w:val="-1"/>
          <w:sz w:val="16"/>
          <w:szCs w:val="16"/>
          <w:lang w:val="am-ET"/>
        </w:rPr>
        <w:t xml:space="preserve">OPFL EE </w:t>
      </w:r>
      <w:r>
        <w:rPr>
          <w:rFonts w:ascii="Nyala" w:eastAsia="Nyala" w:hAnsi="Nyala" w:cs="Nyala"/>
          <w:b/>
          <w:bCs/>
          <w:spacing w:val="-1"/>
          <w:sz w:val="16"/>
          <w:szCs w:val="16"/>
          <w:lang w:val="am-ET"/>
        </w:rPr>
        <w:t>የተሻሻለበት</w:t>
      </w:r>
      <w:r>
        <w:rPr>
          <w:rFonts w:ascii="Calibri" w:eastAsia="Calibri" w:hAnsi="Calibri" w:cs="Times New Roman"/>
          <w:b/>
          <w:bCs/>
          <w:spacing w:val="-1"/>
          <w:sz w:val="16"/>
          <w:szCs w:val="16"/>
          <w:lang w:val="am-ET"/>
        </w:rPr>
        <w:t xml:space="preserve"> </w:t>
      </w:r>
      <w:r>
        <w:rPr>
          <w:rFonts w:ascii="Nyala" w:eastAsia="Nyala" w:hAnsi="Nyala" w:cs="Nyala"/>
          <w:b/>
          <w:bCs/>
          <w:spacing w:val="-1"/>
          <w:sz w:val="16"/>
          <w:szCs w:val="16"/>
          <w:lang w:val="am-ET"/>
        </w:rPr>
        <w:t>ቀን፡</w:t>
      </w:r>
      <w:r>
        <w:rPr>
          <w:rFonts w:ascii="Calibri" w:eastAsia="Calibri" w:hAnsi="Calibri" w:cs="Times New Roman"/>
          <w:b/>
          <w:bCs/>
          <w:spacing w:val="-1"/>
          <w:sz w:val="16"/>
          <w:szCs w:val="16"/>
          <w:lang w:val="am-ET"/>
        </w:rPr>
        <w:t>- 12/2019</w:t>
      </w:r>
    </w:p>
    <w:sectPr w:rsidR="0023136C">
      <w:type w:val="continuous"/>
      <w:pgSz w:w="12240" w:h="15840"/>
      <w:pgMar w:top="30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F4D6"/>
    <w:multiLevelType w:val="hybridMultilevel"/>
    <w:tmpl w:val="00000000"/>
    <w:lvl w:ilvl="0" w:tplc="28444302">
      <w:start w:val="1"/>
      <w:numFmt w:val="decimal"/>
      <w:lvlText w:val="%1."/>
      <w:lvlJc w:val="left"/>
      <w:pPr>
        <w:ind w:left="672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0BC6F146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93B86198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84F2CCAA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375E6E76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0F76645C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799E04CA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18C834BA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8" w:tplc="3C9ED6E2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</w:abstractNum>
  <w:abstractNum w:abstractNumId="1">
    <w:nsid w:val="27918D73"/>
    <w:multiLevelType w:val="hybridMultilevel"/>
    <w:tmpl w:val="00000000"/>
    <w:lvl w:ilvl="0" w:tplc="2732F9D8">
      <w:start w:val="1"/>
      <w:numFmt w:val="decimal"/>
      <w:lvlText w:val="%1."/>
      <w:lvlJc w:val="left"/>
      <w:pPr>
        <w:ind w:left="672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5FFCBC88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5BBA6D26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A69C2E20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C5DE52B0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8D56B68E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08109D74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F9F01C2E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8" w:tplc="6EC85D26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zE2MTOzMDYxMTZW0lEKTi0uzszPAykwrAUAgWoHFSwAAAA="/>
  </w:docVars>
  <w:rsids>
    <w:rsidRoot w:val="0023136C"/>
    <w:rsid w:val="00113ECC"/>
    <w:rsid w:val="001A58E7"/>
    <w:rsid w:val="0023136C"/>
    <w:rsid w:val="00453A6C"/>
    <w:rsid w:val="00B95B43"/>
    <w:rsid w:val="00CE2952"/>
    <w:rsid w:val="00EA23EB"/>
    <w:rsid w:val="00EA5F51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pPr>
      <w:ind w:left="132"/>
      <w:outlineLvl w:val="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pPr>
      <w:ind w:left="132"/>
      <w:outlineLvl w:val="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.dc.go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es.opfl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Getaneh, Gelila (EOM)</dc:creator>
  <cp:lastModifiedBy>Salinas, Melinda (DOES)</cp:lastModifiedBy>
  <cp:revision>3</cp:revision>
  <dcterms:created xsi:type="dcterms:W3CDTF">2020-01-15T22:32:00Z</dcterms:created>
  <dcterms:modified xsi:type="dcterms:W3CDTF">2020-02-04T15:50:00Z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2019-12-20T00:00:00Z</vt:filetime>
  </property>
</Properties>
</file>